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E5" w:rsidRPr="00CA28E5" w:rsidRDefault="00CA28E5" w:rsidP="00636326">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sidRPr="00636326">
        <w:rPr>
          <w:rFonts w:ascii="Times New Roman" w:eastAsia="Times New Roman" w:hAnsi="Times New Roman" w:cs="Times New Roman"/>
          <w:b/>
          <w:bCs/>
          <w:color w:val="000000" w:themeColor="text1"/>
          <w:sz w:val="28"/>
          <w:szCs w:val="28"/>
        </w:rPr>
        <w:t>Trước ngày 30/10 hoàn thành hỗ trợ người dân tỉnh Thừa Thiên Huế ở các tỉnh, thành phố khác gặp khó khăn do đại dịch COVID-19</w:t>
      </w:r>
    </w:p>
    <w:p w:rsidR="00CA28E5" w:rsidRPr="00CA28E5" w:rsidRDefault="00CA28E5" w:rsidP="00636326">
      <w:pPr>
        <w:shd w:val="clear" w:color="auto" w:fill="FFFFFF"/>
        <w:spacing w:after="0" w:line="240" w:lineRule="auto"/>
        <w:textAlignment w:val="top"/>
        <w:rPr>
          <w:rFonts w:ascii="Times New Roman" w:eastAsia="Times New Roman" w:hAnsi="Times New Roman" w:cs="Times New Roman"/>
          <w:color w:val="000000"/>
          <w:sz w:val="28"/>
          <w:szCs w:val="28"/>
        </w:rPr>
      </w:pPr>
      <w:r w:rsidRPr="00CA28E5">
        <w:rPr>
          <w:rFonts w:ascii="Times New Roman" w:eastAsia="Times New Roman" w:hAnsi="Times New Roman" w:cs="Times New Roman"/>
          <w:color w:val="000000"/>
          <w:sz w:val="28"/>
          <w:szCs w:val="28"/>
        </w:rPr>
        <w:t>     </w:t>
      </w:r>
    </w:p>
    <w:p w:rsidR="00CA28E5" w:rsidRPr="00CA28E5" w:rsidRDefault="00CA28E5" w:rsidP="00CA28E5">
      <w:pPr>
        <w:shd w:val="clear" w:color="auto" w:fill="FFFFFF"/>
        <w:spacing w:after="0" w:line="240" w:lineRule="auto"/>
        <w:ind w:firstLine="300"/>
        <w:jc w:val="both"/>
        <w:textAlignment w:val="baseline"/>
        <w:rPr>
          <w:rFonts w:ascii="Times New Roman" w:eastAsia="Times New Roman" w:hAnsi="Times New Roman" w:cs="Times New Roman"/>
          <w:bCs/>
          <w:color w:val="161616"/>
          <w:sz w:val="28"/>
          <w:szCs w:val="28"/>
        </w:rPr>
      </w:pPr>
      <w:proofErr w:type="gramStart"/>
      <w:r w:rsidRPr="00CA28E5">
        <w:rPr>
          <w:rFonts w:ascii="Times New Roman" w:eastAsia="Times New Roman" w:hAnsi="Times New Roman" w:cs="Times New Roman"/>
          <w:bCs/>
          <w:color w:val="161616"/>
          <w:sz w:val="28"/>
          <w:szCs w:val="28"/>
        </w:rPr>
        <w:t>UBND tỉnh vừa ban hành Công văn số 8357/UBND-XH về việc hỗ trợ người dân tỉnh Thừa Thiên Huế ở các tỉnh, thành phố khác gặp khó khăn do đại dịch COVID-19.</w:t>
      </w:r>
      <w:proofErr w:type="gramEnd"/>
    </w:p>
    <w:p w:rsidR="00CA28E5" w:rsidRPr="00CA28E5" w:rsidRDefault="00CA28E5" w:rsidP="00CA28E5">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CA28E5">
        <w:rPr>
          <w:rFonts w:ascii="Times New Roman" w:eastAsia="Times New Roman" w:hAnsi="Times New Roman" w:cs="Times New Roman"/>
          <w:color w:val="000000"/>
          <w:sz w:val="28"/>
          <w:szCs w:val="28"/>
          <w:bdr w:val="none" w:sz="0" w:space="0" w:color="auto" w:frame="1"/>
        </w:rPr>
        <w:t>Để kịp thời hỗ trợ người dân của tỉnh Thừa Thiên Huế đang ở các tỉnh, thành khác (đang áp dụng thực hiện Chỉ thị số 16/CT-TTg ngày 31/3/2020 về thực hiện các biện pháp cấp bách phòng, chống dịch COVID-19) gặp khó khăn do đại dịch COVID-19, tỉnh Thừa Thiên Huế thống nhất hỗ trợ mỗi gia đình gặp khó khăn 01 triệu đồng để vượt qua khó khăn trong thời gian phòng, chống dịch bệnh. </w:t>
      </w:r>
      <w:proofErr w:type="gramStart"/>
      <w:r w:rsidRPr="00CA28E5">
        <w:rPr>
          <w:rFonts w:ascii="Times New Roman" w:eastAsia="Times New Roman" w:hAnsi="Times New Roman" w:cs="Times New Roman"/>
          <w:color w:val="000000"/>
          <w:sz w:val="28"/>
          <w:szCs w:val="28"/>
          <w:bdr w:val="none" w:sz="0" w:space="0" w:color="auto" w:frame="1"/>
        </w:rPr>
        <w:t>Hoàn thành việc hỗ trợ trước ngày 30/10/2021.</w:t>
      </w:r>
      <w:proofErr w:type="gramEnd"/>
    </w:p>
    <w:p w:rsidR="00CA28E5" w:rsidRPr="00CA28E5" w:rsidRDefault="00CA28E5" w:rsidP="00CA28E5">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CA28E5">
        <w:rPr>
          <w:rFonts w:ascii="Times New Roman" w:eastAsia="Times New Roman" w:hAnsi="Times New Roman" w:cs="Times New Roman"/>
          <w:color w:val="000000"/>
          <w:sz w:val="28"/>
          <w:szCs w:val="28"/>
          <w:bdr w:val="none" w:sz="0" w:space="0" w:color="auto" w:frame="1"/>
        </w:rPr>
        <w:t>Đối tượng hỗ trợ là hộ gia đình Thừa Thiên Huế đang làm ăn sinh sống ở các tỉnh, thành khác gặp khó khăn do đại dịch COVID-19.</w:t>
      </w:r>
    </w:p>
    <w:p w:rsidR="00CA28E5" w:rsidRPr="00CA28E5" w:rsidRDefault="00CA28E5" w:rsidP="00CA28E5">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CA28E5">
        <w:rPr>
          <w:rFonts w:ascii="Times New Roman" w:eastAsia="Times New Roman" w:hAnsi="Times New Roman" w:cs="Times New Roman"/>
          <w:color w:val="000000"/>
          <w:sz w:val="28"/>
          <w:szCs w:val="28"/>
          <w:bdr w:val="none" w:sz="0" w:space="0" w:color="auto" w:frame="1"/>
        </w:rPr>
        <w:t>Để nhận được sự hỗ trợ, người đại diện hộ gia đình đăng ký hỗ trợ trực tuyến tại địa chỉ: https://hotro.huecity.vn hoặc trên ứng dụng </w:t>
      </w:r>
      <w:r w:rsidRPr="00636326">
        <w:rPr>
          <w:rFonts w:ascii="Times New Roman" w:eastAsia="Times New Roman" w:hAnsi="Times New Roman" w:cs="Times New Roman"/>
          <w:b/>
          <w:bCs/>
          <w:color w:val="000000"/>
          <w:sz w:val="28"/>
          <w:szCs w:val="28"/>
        </w:rPr>
        <w:t>HueS</w:t>
      </w:r>
      <w:r w:rsidRPr="00CA28E5">
        <w:rPr>
          <w:rFonts w:ascii="Times New Roman" w:eastAsia="Times New Roman" w:hAnsi="Times New Roman" w:cs="Times New Roman"/>
          <w:color w:val="000000"/>
          <w:sz w:val="28"/>
          <w:szCs w:val="28"/>
          <w:bdr w:val="none" w:sz="0" w:space="0" w:color="auto" w:frame="1"/>
        </w:rPr>
        <w:t xml:space="preserve"> hoặc trực tiếp tại UBND cấp xã, cung cấp đầy đủ thông tin </w:t>
      </w:r>
      <w:proofErr w:type="gramStart"/>
      <w:r w:rsidRPr="00CA28E5">
        <w:rPr>
          <w:rFonts w:ascii="Times New Roman" w:eastAsia="Times New Roman" w:hAnsi="Times New Roman" w:cs="Times New Roman"/>
          <w:color w:val="000000"/>
          <w:sz w:val="28"/>
          <w:szCs w:val="28"/>
          <w:bdr w:val="none" w:sz="0" w:space="0" w:color="auto" w:frame="1"/>
        </w:rPr>
        <w:t>theo</w:t>
      </w:r>
      <w:proofErr w:type="gramEnd"/>
      <w:r w:rsidRPr="00CA28E5">
        <w:rPr>
          <w:rFonts w:ascii="Times New Roman" w:eastAsia="Times New Roman" w:hAnsi="Times New Roman" w:cs="Times New Roman"/>
          <w:color w:val="000000"/>
          <w:sz w:val="28"/>
          <w:szCs w:val="28"/>
          <w:bdr w:val="none" w:sz="0" w:space="0" w:color="auto" w:frame="1"/>
        </w:rPr>
        <w:t xml:space="preserve"> yêu cầu tại Biểu mẫu số 01 (thực hiện hàng ngày).</w:t>
      </w:r>
    </w:p>
    <w:p w:rsidR="00CA28E5" w:rsidRPr="00CA28E5" w:rsidRDefault="00CA28E5" w:rsidP="00CA28E5">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proofErr w:type="gramStart"/>
      <w:r w:rsidRPr="00CA28E5">
        <w:rPr>
          <w:rFonts w:ascii="Times New Roman" w:eastAsia="Times New Roman" w:hAnsi="Times New Roman" w:cs="Times New Roman"/>
          <w:color w:val="000000"/>
          <w:sz w:val="28"/>
          <w:szCs w:val="28"/>
          <w:bdr w:val="none" w:sz="0" w:space="0" w:color="auto" w:frame="1"/>
        </w:rPr>
        <w:t>Sở Thông tin và Truyền thông tiếp nhận hồ sơ trực tuyến, kiểm tra các hồ sơ đầy đủ thông tin.</w:t>
      </w:r>
      <w:proofErr w:type="gramEnd"/>
      <w:r w:rsidRPr="00CA28E5">
        <w:rPr>
          <w:rFonts w:ascii="Times New Roman" w:eastAsia="Times New Roman" w:hAnsi="Times New Roman" w:cs="Times New Roman"/>
          <w:color w:val="000000"/>
          <w:sz w:val="28"/>
          <w:szCs w:val="28"/>
          <w:bdr w:val="none" w:sz="0" w:space="0" w:color="auto" w:frame="1"/>
        </w:rPr>
        <w:t xml:space="preserve"> Lập danh sách chuyển UBND cấp xã (qua trang điều hành tác nghiệp đa cấp) đồng thời gửi Ủy ban Mặt trận Tổ quốc, UBND cấp huyện để </w:t>
      </w:r>
      <w:proofErr w:type="gramStart"/>
      <w:r w:rsidRPr="00CA28E5">
        <w:rPr>
          <w:rFonts w:ascii="Times New Roman" w:eastAsia="Times New Roman" w:hAnsi="Times New Roman" w:cs="Times New Roman"/>
          <w:color w:val="000000"/>
          <w:sz w:val="28"/>
          <w:szCs w:val="28"/>
          <w:bdr w:val="none" w:sz="0" w:space="0" w:color="auto" w:frame="1"/>
        </w:rPr>
        <w:t>theo</w:t>
      </w:r>
      <w:proofErr w:type="gramEnd"/>
      <w:r w:rsidRPr="00CA28E5">
        <w:rPr>
          <w:rFonts w:ascii="Times New Roman" w:eastAsia="Times New Roman" w:hAnsi="Times New Roman" w:cs="Times New Roman"/>
          <w:color w:val="000000"/>
          <w:sz w:val="28"/>
          <w:szCs w:val="28"/>
          <w:bdr w:val="none" w:sz="0" w:space="0" w:color="auto" w:frame="1"/>
        </w:rPr>
        <w:t xml:space="preserve"> dõi (thực hiện hàng ngày).</w:t>
      </w:r>
    </w:p>
    <w:p w:rsidR="00CA28E5" w:rsidRPr="00CA28E5" w:rsidRDefault="00CA28E5" w:rsidP="00CA28E5">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CA28E5">
        <w:rPr>
          <w:rFonts w:ascii="Times New Roman" w:eastAsia="Times New Roman" w:hAnsi="Times New Roman" w:cs="Times New Roman"/>
          <w:color w:val="000000"/>
          <w:sz w:val="28"/>
          <w:szCs w:val="28"/>
          <w:bdr w:val="none" w:sz="0" w:space="0" w:color="auto" w:frame="1"/>
        </w:rPr>
        <w:t xml:space="preserve">UBND cấp xã rà soát, thẩm định danh sách đăng ký hỗ trợ trực tiếp tại cấp xã và danh sách do Sở Thông tin và Truyền thông cung cấp. </w:t>
      </w:r>
      <w:proofErr w:type="gramStart"/>
      <w:r w:rsidRPr="00CA28E5">
        <w:rPr>
          <w:rFonts w:ascii="Times New Roman" w:eastAsia="Times New Roman" w:hAnsi="Times New Roman" w:cs="Times New Roman"/>
          <w:color w:val="000000"/>
          <w:sz w:val="28"/>
          <w:szCs w:val="28"/>
          <w:bdr w:val="none" w:sz="0" w:space="0" w:color="auto" w:frame="1"/>
        </w:rPr>
        <w:t>Tổng hợp danh sách hỗ trợ đủ điều kiện, thực hiện niêm yết, công khai và có sự tham gia giám sát của Mặt trận Tổ quốc Việt Nam, các đoàn thể chính trị - xã hội cấp xã (trong 03 ngày làm việc).</w:t>
      </w:r>
      <w:proofErr w:type="gramEnd"/>
    </w:p>
    <w:p w:rsidR="00CA28E5" w:rsidRPr="00CA28E5" w:rsidRDefault="00CA28E5" w:rsidP="00CA28E5">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CA28E5">
        <w:rPr>
          <w:rFonts w:ascii="Times New Roman" w:eastAsia="Times New Roman" w:hAnsi="Times New Roman" w:cs="Times New Roman"/>
          <w:color w:val="000000"/>
          <w:sz w:val="28"/>
          <w:szCs w:val="28"/>
          <w:bdr w:val="none" w:sz="0" w:space="0" w:color="auto" w:frame="1"/>
        </w:rPr>
        <w:t xml:space="preserve"> Hết thời gian niêm yết công khai, trong 01 ngày làm việc, UBND cấp xã lập biên bản kèm </w:t>
      </w:r>
      <w:proofErr w:type="gramStart"/>
      <w:r w:rsidRPr="00CA28E5">
        <w:rPr>
          <w:rFonts w:ascii="Times New Roman" w:eastAsia="Times New Roman" w:hAnsi="Times New Roman" w:cs="Times New Roman"/>
          <w:color w:val="000000"/>
          <w:sz w:val="28"/>
          <w:szCs w:val="28"/>
          <w:bdr w:val="none" w:sz="0" w:space="0" w:color="auto" w:frame="1"/>
        </w:rPr>
        <w:t>theo</w:t>
      </w:r>
      <w:proofErr w:type="gramEnd"/>
      <w:r w:rsidRPr="00CA28E5">
        <w:rPr>
          <w:rFonts w:ascii="Times New Roman" w:eastAsia="Times New Roman" w:hAnsi="Times New Roman" w:cs="Times New Roman"/>
          <w:color w:val="000000"/>
          <w:sz w:val="28"/>
          <w:szCs w:val="28"/>
          <w:bdr w:val="none" w:sz="0" w:space="0" w:color="auto" w:frame="1"/>
        </w:rPr>
        <w:t xml:space="preserve"> danh sách đã thẩm định đủ điều kiện trình Ủy ban Mặt trận Tổ quốc, UBND cấp huyện xem xét hỗ trợ.</w:t>
      </w:r>
    </w:p>
    <w:p w:rsidR="00CA28E5" w:rsidRPr="00CA28E5" w:rsidRDefault="00CA28E5" w:rsidP="00CA28E5">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CA28E5">
        <w:rPr>
          <w:rFonts w:ascii="Times New Roman" w:eastAsia="Times New Roman" w:hAnsi="Times New Roman" w:cs="Times New Roman"/>
          <w:color w:val="000000"/>
          <w:sz w:val="28"/>
          <w:szCs w:val="28"/>
          <w:bdr w:val="none" w:sz="0" w:space="0" w:color="auto" w:frame="1"/>
        </w:rPr>
        <w:t>Chủ tịch UBND cấp xã chịu trách nhiệm về tính chính xác của kết quả thẩm tra, xác minh, đối chiếu hộ khẩu về người đề nghị hỗ trợ, đảm bảo người dân đề nghị hỗ trợ phải thật sự khó khăn, đúng đối tượng và chỉ hỗ trợ 1hộ/lần.</w:t>
      </w:r>
    </w:p>
    <w:p w:rsidR="00CA28E5" w:rsidRPr="00CA28E5" w:rsidRDefault="00CA28E5" w:rsidP="00CA28E5">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CA28E5">
        <w:rPr>
          <w:rFonts w:ascii="Times New Roman" w:eastAsia="Times New Roman" w:hAnsi="Times New Roman" w:cs="Times New Roman"/>
          <w:color w:val="000000"/>
          <w:sz w:val="28"/>
          <w:szCs w:val="28"/>
          <w:bdr w:val="none" w:sz="0" w:space="0" w:color="auto" w:frame="1"/>
        </w:rPr>
        <w:t> </w:t>
      </w:r>
      <w:proofErr w:type="gramStart"/>
      <w:r w:rsidRPr="00CA28E5">
        <w:rPr>
          <w:rFonts w:ascii="Times New Roman" w:eastAsia="Times New Roman" w:hAnsi="Times New Roman" w:cs="Times New Roman"/>
          <w:color w:val="000000"/>
          <w:sz w:val="28"/>
          <w:szCs w:val="28"/>
          <w:bdr w:val="none" w:sz="0" w:space="0" w:color="auto" w:frame="1"/>
        </w:rPr>
        <w:t>(Việc xét duyệt thông tin người đề nghị hỗ trợ được thực hiện thường xuyên và liên tục trên hệ thống, đảm bảo hoàn thành xử lý các hồ sơ được đăng ký hỗ trợ trước 17h00 hàng ngày).</w:t>
      </w:r>
      <w:proofErr w:type="gramEnd"/>
    </w:p>
    <w:p w:rsidR="00A03F2E" w:rsidRDefault="00A03F2E">
      <w:pPr>
        <w:rPr>
          <w:rFonts w:ascii="Times New Roman" w:hAnsi="Times New Roman" w:cs="Times New Roman"/>
          <w:sz w:val="28"/>
          <w:szCs w:val="28"/>
        </w:rPr>
      </w:pPr>
    </w:p>
    <w:p w:rsidR="007B463C" w:rsidRDefault="007B463C">
      <w:pPr>
        <w:rPr>
          <w:rFonts w:ascii="Times New Roman" w:hAnsi="Times New Roman" w:cs="Times New Roman"/>
          <w:sz w:val="28"/>
          <w:szCs w:val="28"/>
        </w:rPr>
      </w:pPr>
    </w:p>
    <w:p w:rsidR="007B463C" w:rsidRDefault="007B463C">
      <w:pPr>
        <w:rPr>
          <w:rFonts w:ascii="Times New Roman" w:hAnsi="Times New Roman" w:cs="Times New Roman"/>
          <w:sz w:val="28"/>
          <w:szCs w:val="28"/>
        </w:rPr>
      </w:pPr>
    </w:p>
    <w:p w:rsidR="007B463C" w:rsidRPr="007B463C" w:rsidRDefault="007B463C" w:rsidP="00604560">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sidRPr="00604560">
        <w:rPr>
          <w:rFonts w:ascii="Times New Roman" w:eastAsia="Times New Roman" w:hAnsi="Times New Roman" w:cs="Times New Roman"/>
          <w:b/>
          <w:bCs/>
          <w:color w:val="000000" w:themeColor="text1"/>
          <w:sz w:val="28"/>
          <w:szCs w:val="28"/>
        </w:rPr>
        <w:lastRenderedPageBreak/>
        <w:t>Tuân thủ nghiêm ngặt việc xét nghiệm và giám sát đối với các trường hợp cách ly tại nhà</w:t>
      </w:r>
    </w:p>
    <w:p w:rsidR="007B463C" w:rsidRPr="007B463C" w:rsidRDefault="007B463C" w:rsidP="00604560">
      <w:pPr>
        <w:shd w:val="clear" w:color="auto" w:fill="FFFFFF"/>
        <w:spacing w:after="0" w:line="240" w:lineRule="auto"/>
        <w:textAlignment w:val="top"/>
        <w:rPr>
          <w:rFonts w:ascii="Times New Roman" w:eastAsia="Times New Roman" w:hAnsi="Times New Roman" w:cs="Times New Roman"/>
          <w:color w:val="000000"/>
          <w:sz w:val="28"/>
          <w:szCs w:val="28"/>
        </w:rPr>
      </w:pPr>
      <w:r w:rsidRPr="007B463C">
        <w:rPr>
          <w:rFonts w:ascii="Times New Roman" w:eastAsia="Times New Roman" w:hAnsi="Times New Roman" w:cs="Times New Roman"/>
          <w:color w:val="000000"/>
          <w:sz w:val="28"/>
          <w:szCs w:val="28"/>
        </w:rPr>
        <w:t>     </w:t>
      </w:r>
    </w:p>
    <w:p w:rsidR="007B463C" w:rsidRPr="007B463C" w:rsidRDefault="007B463C" w:rsidP="007B463C">
      <w:pPr>
        <w:shd w:val="clear" w:color="auto" w:fill="FFFFFF"/>
        <w:spacing w:after="0" w:line="240" w:lineRule="auto"/>
        <w:ind w:firstLine="300"/>
        <w:jc w:val="both"/>
        <w:textAlignment w:val="baseline"/>
        <w:rPr>
          <w:rFonts w:ascii="Times New Roman" w:eastAsia="Times New Roman" w:hAnsi="Times New Roman" w:cs="Times New Roman"/>
          <w:bCs/>
          <w:color w:val="161616"/>
          <w:sz w:val="28"/>
          <w:szCs w:val="28"/>
        </w:rPr>
      </w:pPr>
      <w:r w:rsidRPr="007B463C">
        <w:rPr>
          <w:rFonts w:ascii="Times New Roman" w:eastAsia="Times New Roman" w:hAnsi="Times New Roman" w:cs="Times New Roman"/>
          <w:bCs/>
          <w:color w:val="161616"/>
          <w:sz w:val="28"/>
          <w:szCs w:val="28"/>
        </w:rPr>
        <w:t>Đó là chỉ đạo của Chủ tịch UBND tỉnh Nguyễn Văn Phương tại cuộc họp trực tuyến toàn tỉnh Ban chỉ đạo phòng chống dịch COVID-19 vào sáng nay (13/9).</w:t>
      </w:r>
    </w:p>
    <w:p w:rsidR="007B463C" w:rsidRPr="007B463C" w:rsidRDefault="007B463C" w:rsidP="007B463C">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7B463C">
        <w:rPr>
          <w:rFonts w:ascii="Times New Roman" w:eastAsia="Times New Roman" w:hAnsi="Times New Roman" w:cs="Times New Roman"/>
          <w:color w:val="000000"/>
          <w:sz w:val="28"/>
          <w:szCs w:val="28"/>
          <w:bdr w:val="none" w:sz="0" w:space="0" w:color="auto" w:frame="1"/>
        </w:rPr>
        <w:t xml:space="preserve">Chủ tịch UBND tỉnh hoan nghênh các địa phương có điều kiện, sau khi công dân hoàn thành cách ly tập trung đã bố trí vị trí, khu vực riêng để cách ly cho công dân khi trở về địa phương, hạn chế việc lây lan cho người thân trong gia đình, hàng xóm, kiểm soát không để dịch bệnh lây lan trong cộng đồng. Đề nghị các địa phương phát huy tinh thần chủ động, sáng tạo tùy </w:t>
      </w:r>
      <w:proofErr w:type="gramStart"/>
      <w:r w:rsidRPr="007B463C">
        <w:rPr>
          <w:rFonts w:ascii="Times New Roman" w:eastAsia="Times New Roman" w:hAnsi="Times New Roman" w:cs="Times New Roman"/>
          <w:color w:val="000000"/>
          <w:sz w:val="28"/>
          <w:szCs w:val="28"/>
          <w:bdr w:val="none" w:sz="0" w:space="0" w:color="auto" w:frame="1"/>
        </w:rPr>
        <w:t>theo</w:t>
      </w:r>
      <w:proofErr w:type="gramEnd"/>
      <w:r w:rsidRPr="007B463C">
        <w:rPr>
          <w:rFonts w:ascii="Times New Roman" w:eastAsia="Times New Roman" w:hAnsi="Times New Roman" w:cs="Times New Roman"/>
          <w:color w:val="000000"/>
          <w:sz w:val="28"/>
          <w:szCs w:val="28"/>
          <w:bdr w:val="none" w:sz="0" w:space="0" w:color="auto" w:frame="1"/>
        </w:rPr>
        <w:t xml:space="preserve"> tình hình thực tế địa phương để áp dụng các biện pháp cách ly, giám sát dịch bệnh có hiệu quả. </w:t>
      </w:r>
      <w:proofErr w:type="gramStart"/>
      <w:r w:rsidRPr="007B463C">
        <w:rPr>
          <w:rFonts w:ascii="Times New Roman" w:eastAsia="Times New Roman" w:hAnsi="Times New Roman" w:cs="Times New Roman"/>
          <w:color w:val="000000"/>
          <w:sz w:val="28"/>
          <w:szCs w:val="28"/>
          <w:bdr w:val="none" w:sz="0" w:space="0" w:color="auto" w:frame="1"/>
        </w:rPr>
        <w:t>Công tác xét nghiệm cho công dân cách ly tại nhà phải được thực hiện sau 3 ngày từ khi trở về từ khu cách ly tập trung hoặc muộn nhất thì sau 7 ngày để chúng ta chủ động trong công tác kiểm soát việc dịch bệnh, không để dịch bệnh bùng phát trong cộng đồng.</w:t>
      </w:r>
      <w:proofErr w:type="gramEnd"/>
      <w:r w:rsidRPr="007B463C">
        <w:rPr>
          <w:rFonts w:ascii="Times New Roman" w:eastAsia="Times New Roman" w:hAnsi="Times New Roman" w:cs="Times New Roman"/>
          <w:color w:val="000000"/>
          <w:sz w:val="28"/>
          <w:szCs w:val="28"/>
          <w:bdr w:val="none" w:sz="0" w:space="0" w:color="auto" w:frame="1"/>
        </w:rPr>
        <w:t> </w:t>
      </w:r>
    </w:p>
    <w:p w:rsidR="007B463C" w:rsidRPr="007B463C" w:rsidRDefault="007B463C" w:rsidP="00604560">
      <w:pPr>
        <w:shd w:val="clear" w:color="auto" w:fill="FFFFFF"/>
        <w:spacing w:after="150" w:line="254" w:lineRule="atLeast"/>
        <w:ind w:firstLine="300"/>
        <w:jc w:val="both"/>
        <w:textAlignment w:val="baseline"/>
        <w:rPr>
          <w:rFonts w:ascii="Times New Roman" w:eastAsia="Times New Roman" w:hAnsi="Times New Roman" w:cs="Times New Roman"/>
          <w:color w:val="000000"/>
          <w:sz w:val="28"/>
          <w:szCs w:val="28"/>
        </w:rPr>
      </w:pPr>
      <w:r w:rsidRPr="007B463C">
        <w:rPr>
          <w:rFonts w:ascii="Times New Roman" w:eastAsia="Times New Roman" w:hAnsi="Times New Roman" w:cs="Times New Roman"/>
          <w:color w:val="000000"/>
          <w:sz w:val="28"/>
          <w:szCs w:val="28"/>
        </w:rPr>
        <w:t>Chủ tịch UBND tỉnh cũng đề nghị các khu cách ly tập trung thực hiện nghiêm túc việc cách ly tập trung, “đây phải thật sự</w:t>
      </w:r>
      <w:proofErr w:type="gramStart"/>
      <w:r w:rsidRPr="007B463C">
        <w:rPr>
          <w:rFonts w:ascii="Times New Roman" w:eastAsia="Times New Roman" w:hAnsi="Times New Roman" w:cs="Times New Roman"/>
          <w:color w:val="000000"/>
          <w:sz w:val="28"/>
          <w:szCs w:val="28"/>
        </w:rPr>
        <w:t>  là</w:t>
      </w:r>
      <w:proofErr w:type="gramEnd"/>
      <w:r w:rsidRPr="007B463C">
        <w:rPr>
          <w:rFonts w:ascii="Times New Roman" w:eastAsia="Times New Roman" w:hAnsi="Times New Roman" w:cs="Times New Roman"/>
          <w:color w:val="000000"/>
          <w:sz w:val="28"/>
          <w:szCs w:val="28"/>
        </w:rPr>
        <w:t xml:space="preserve"> môi trường sạch”, không để xảy ra việc lây nhiễm chéo trong khu cách ly. Chủ động các phương án cho những đợt cách ly tiếp </w:t>
      </w:r>
      <w:proofErr w:type="gramStart"/>
      <w:r w:rsidRPr="007B463C">
        <w:rPr>
          <w:rFonts w:ascii="Times New Roman" w:eastAsia="Times New Roman" w:hAnsi="Times New Roman" w:cs="Times New Roman"/>
          <w:color w:val="000000"/>
          <w:sz w:val="28"/>
          <w:szCs w:val="28"/>
        </w:rPr>
        <w:t>theo</w:t>
      </w:r>
      <w:proofErr w:type="gramEnd"/>
      <w:r w:rsidRPr="007B463C">
        <w:rPr>
          <w:rFonts w:ascii="Times New Roman" w:eastAsia="Times New Roman" w:hAnsi="Times New Roman" w:cs="Times New Roman"/>
          <w:color w:val="000000"/>
          <w:sz w:val="28"/>
          <w:szCs w:val="28"/>
        </w:rPr>
        <w:t xml:space="preserve"> khi bà con ở cách địa phương được công bố hết thời gian giãn cách xã hội trở về.</w:t>
      </w:r>
    </w:p>
    <w:p w:rsidR="007B463C" w:rsidRPr="007B463C" w:rsidRDefault="007B463C" w:rsidP="007B463C">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7B463C">
        <w:rPr>
          <w:rFonts w:ascii="Times New Roman" w:eastAsia="Times New Roman" w:hAnsi="Times New Roman" w:cs="Times New Roman"/>
          <w:color w:val="000000"/>
          <w:sz w:val="28"/>
          <w:szCs w:val="28"/>
          <w:bdr w:val="none" w:sz="0" w:space="0" w:color="auto" w:frame="1"/>
        </w:rPr>
        <w:t xml:space="preserve">Với chủ trương sẽ phổ biến rộng rãi xét nghiệm nhanh kháng nguyên SARS-CoV-2, Ban Chỉ đạo phòng, chống bệnh COVID-19 tỉnh giao Sở Y tế chủ trì việc hướng dẫn, tập huấn kỹ thuật sử dụng test nhanh kháng thể SARS-CoV-2. </w:t>
      </w:r>
      <w:proofErr w:type="gramStart"/>
      <w:r w:rsidRPr="007B463C">
        <w:rPr>
          <w:rFonts w:ascii="Times New Roman" w:eastAsia="Times New Roman" w:hAnsi="Times New Roman" w:cs="Times New Roman"/>
          <w:color w:val="000000"/>
          <w:sz w:val="28"/>
          <w:szCs w:val="28"/>
          <w:bdr w:val="none" w:sz="0" w:space="0" w:color="auto" w:frame="1"/>
        </w:rPr>
        <w:t>Đồng thời, yêu cầu các địa phương cấp huyện có nhu cầu phải đăng ký mua số lượng cụ thể tại Sở Y tế để chuẩn bị nguồn cung.</w:t>
      </w:r>
      <w:proofErr w:type="gramEnd"/>
      <w:r w:rsidRPr="007B463C">
        <w:rPr>
          <w:rFonts w:ascii="Times New Roman" w:eastAsia="Times New Roman" w:hAnsi="Times New Roman" w:cs="Times New Roman"/>
          <w:color w:val="000000"/>
          <w:sz w:val="28"/>
          <w:szCs w:val="28"/>
          <w:bdr w:val="none" w:sz="0" w:space="0" w:color="auto" w:frame="1"/>
        </w:rPr>
        <w:t xml:space="preserve"> “Không lạm dụng xét nghiệm nhanh kháng nguyên SARS-CoV-2 nhưng Ban Chỉ đạo phòng, chống dịch COVID-19 tỉnh xác định phương pháp xét nghiệm này là một chiến lược quan trọng hỗ trợ việc tầm soát và “định vị” F0 trong tình hình hiện nay. Trước đây, chúng ta không khuyến khích cộng đồng tự thực hiện xét nghiệm này do nhiều yếu tố rủi ro. Nhưng với tình hình dịch bệnh phức tạp như hiện nay, thì phương pháp xét nghiệm nhanh vô cùng ý nghĩa, giảm áp lực đáng kể cho ngành y tế”, Chủ tịch UBND tỉnh Nguyễn Văn Phương nhấn mạnh.</w:t>
      </w:r>
    </w:p>
    <w:p w:rsidR="007B463C" w:rsidRPr="007B463C" w:rsidRDefault="007B463C" w:rsidP="007B463C">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7B463C">
        <w:rPr>
          <w:rFonts w:ascii="Times New Roman" w:eastAsia="Times New Roman" w:hAnsi="Times New Roman" w:cs="Times New Roman"/>
          <w:color w:val="000000"/>
          <w:sz w:val="28"/>
          <w:szCs w:val="28"/>
          <w:bdr w:val="none" w:sz="0" w:space="0" w:color="auto" w:frame="1"/>
        </w:rPr>
        <w:t xml:space="preserve">Về công tác triển khai tiêm vắc-xin trên địa bàn, trong sáng ngày 13/9, UBND tỉnh đã có quyết định phân bổ 40.000 liều vắc-xin AstraZeneca phòng chống COVID-19 cho các đơn vị, địa phương trong tỉnh. Hiện nay, toàn tỉnh Thừa Thiên Huế có gần 42.000 người đã được tiêm 1 mũi vắc-xin phòng COVID-19 và gần 50.000 người đã tiêm 2 mũi. Với nguồn vắc-xin mới phân bổ Chủ tịch UBND tỉnh yêu cầu các đơn vị và các địa phương tăng tốc tiến độ tiêm chủng, vắc-xin, </w:t>
      </w:r>
      <w:proofErr w:type="gramStart"/>
      <w:r w:rsidRPr="007B463C">
        <w:rPr>
          <w:rFonts w:ascii="Times New Roman" w:eastAsia="Times New Roman" w:hAnsi="Times New Roman" w:cs="Times New Roman"/>
          <w:color w:val="000000"/>
          <w:sz w:val="28"/>
          <w:szCs w:val="28"/>
          <w:bdr w:val="none" w:sz="0" w:space="0" w:color="auto" w:frame="1"/>
        </w:rPr>
        <w:t>về</w:t>
      </w:r>
      <w:proofErr w:type="gramEnd"/>
      <w:r w:rsidRPr="007B463C">
        <w:rPr>
          <w:rFonts w:ascii="Times New Roman" w:eastAsia="Times New Roman" w:hAnsi="Times New Roman" w:cs="Times New Roman"/>
          <w:color w:val="000000"/>
          <w:sz w:val="28"/>
          <w:szCs w:val="28"/>
          <w:bdr w:val="none" w:sz="0" w:space="0" w:color="auto" w:frame="1"/>
        </w:rPr>
        <w:t xml:space="preserve"> đến đâu tiêm hết đến đó.</w:t>
      </w:r>
    </w:p>
    <w:p w:rsidR="007B463C" w:rsidRPr="007B463C" w:rsidRDefault="007B463C" w:rsidP="007B463C">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7B463C">
        <w:rPr>
          <w:rFonts w:ascii="Times New Roman" w:eastAsia="Times New Roman" w:hAnsi="Times New Roman" w:cs="Times New Roman"/>
          <w:color w:val="000000"/>
          <w:sz w:val="28"/>
          <w:szCs w:val="28"/>
          <w:bdr w:val="none" w:sz="0" w:space="0" w:color="auto" w:frame="1"/>
        </w:rPr>
        <w:t xml:space="preserve">Liên quan đến hoạt động giáo dục đảm bảo an toàn phòng chống dịch, Chủ tịch UBND tỉnh Nguyễn Văn Phương cho biết, tỉnh sẽ </w:t>
      </w:r>
      <w:proofErr w:type="gramStart"/>
      <w:r w:rsidRPr="007B463C">
        <w:rPr>
          <w:rFonts w:ascii="Times New Roman" w:eastAsia="Times New Roman" w:hAnsi="Times New Roman" w:cs="Times New Roman"/>
          <w:color w:val="000000"/>
          <w:sz w:val="28"/>
          <w:szCs w:val="28"/>
          <w:bdr w:val="none" w:sz="0" w:space="0" w:color="auto" w:frame="1"/>
        </w:rPr>
        <w:t>theo</w:t>
      </w:r>
      <w:proofErr w:type="gramEnd"/>
      <w:r w:rsidRPr="007B463C">
        <w:rPr>
          <w:rFonts w:ascii="Times New Roman" w:eastAsia="Times New Roman" w:hAnsi="Times New Roman" w:cs="Times New Roman"/>
          <w:color w:val="000000"/>
          <w:sz w:val="28"/>
          <w:szCs w:val="28"/>
          <w:bdr w:val="none" w:sz="0" w:space="0" w:color="auto" w:frame="1"/>
        </w:rPr>
        <w:t xml:space="preserve"> dõi tình hình dịch bệnh </w:t>
      </w:r>
      <w:r w:rsidRPr="007B463C">
        <w:rPr>
          <w:rFonts w:ascii="Times New Roman" w:eastAsia="Times New Roman" w:hAnsi="Times New Roman" w:cs="Times New Roman"/>
          <w:color w:val="000000"/>
          <w:sz w:val="28"/>
          <w:szCs w:val="28"/>
          <w:bdr w:val="none" w:sz="0" w:space="0" w:color="auto" w:frame="1"/>
        </w:rPr>
        <w:lastRenderedPageBreak/>
        <w:t xml:space="preserve">thêm 1 tuần nữa để có thể đưa ra quyết sách chung trong toàn tỉnh. Quan điểm của tỉnh là tạo điều kiện để những địa phương </w:t>
      </w:r>
      <w:proofErr w:type="gramStart"/>
      <w:r w:rsidRPr="007B463C">
        <w:rPr>
          <w:rFonts w:ascii="Times New Roman" w:eastAsia="Times New Roman" w:hAnsi="Times New Roman" w:cs="Times New Roman"/>
          <w:color w:val="000000"/>
          <w:sz w:val="28"/>
          <w:szCs w:val="28"/>
          <w:bdr w:val="none" w:sz="0" w:space="0" w:color="auto" w:frame="1"/>
        </w:rPr>
        <w:t>an</w:t>
      </w:r>
      <w:proofErr w:type="gramEnd"/>
      <w:r w:rsidRPr="007B463C">
        <w:rPr>
          <w:rFonts w:ascii="Times New Roman" w:eastAsia="Times New Roman" w:hAnsi="Times New Roman" w:cs="Times New Roman"/>
          <w:color w:val="000000"/>
          <w:sz w:val="28"/>
          <w:szCs w:val="28"/>
          <w:bdr w:val="none" w:sz="0" w:space="0" w:color="auto" w:frame="1"/>
        </w:rPr>
        <w:t xml:space="preserve"> toàn có thể từng bước triển khai việc dạy-học trực tiếp.</w:t>
      </w:r>
    </w:p>
    <w:p w:rsidR="007B463C" w:rsidRPr="007B463C" w:rsidRDefault="007B463C" w:rsidP="007B463C">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proofErr w:type="gramStart"/>
      <w:r w:rsidRPr="007B463C">
        <w:rPr>
          <w:rFonts w:ascii="Times New Roman" w:eastAsia="Times New Roman" w:hAnsi="Times New Roman" w:cs="Times New Roman"/>
          <w:color w:val="000000"/>
          <w:sz w:val="28"/>
          <w:szCs w:val="28"/>
          <w:bdr w:val="none" w:sz="0" w:space="0" w:color="auto" w:frame="1"/>
        </w:rPr>
        <w:t>Riêng với khối đại học, lãnh đạo tỉnh tạo mọi điều kiện thuận lợi để Đại học Huế có thể đón sinh viên năm 1 và sinh viên năm cuối về trường.</w:t>
      </w:r>
      <w:proofErr w:type="gramEnd"/>
      <w:r w:rsidRPr="007B463C">
        <w:rPr>
          <w:rFonts w:ascii="Times New Roman" w:eastAsia="Times New Roman" w:hAnsi="Times New Roman" w:cs="Times New Roman"/>
          <w:color w:val="000000"/>
          <w:sz w:val="28"/>
          <w:szCs w:val="28"/>
          <w:bdr w:val="none" w:sz="0" w:space="0" w:color="auto" w:frame="1"/>
        </w:rPr>
        <w:t xml:space="preserve"> </w:t>
      </w:r>
      <w:proofErr w:type="gramStart"/>
      <w:r w:rsidRPr="007B463C">
        <w:rPr>
          <w:rFonts w:ascii="Times New Roman" w:eastAsia="Times New Roman" w:hAnsi="Times New Roman" w:cs="Times New Roman"/>
          <w:color w:val="000000"/>
          <w:sz w:val="28"/>
          <w:szCs w:val="28"/>
          <w:bdr w:val="none" w:sz="0" w:space="0" w:color="auto" w:frame="1"/>
        </w:rPr>
        <w:t>Đại học Huế cần tiếp tục phối hợp với các ngành liên quan để tầm soát chặt chẽ các nhóm sinh viên có liên quan đến vùng dịch.</w:t>
      </w:r>
      <w:proofErr w:type="gramEnd"/>
    </w:p>
    <w:p w:rsidR="007B463C" w:rsidRDefault="007B463C">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290580" w:rsidRDefault="00290580">
      <w:pPr>
        <w:rPr>
          <w:rFonts w:ascii="Times New Roman" w:hAnsi="Times New Roman" w:cs="Times New Roman"/>
          <w:sz w:val="28"/>
          <w:szCs w:val="28"/>
        </w:rPr>
      </w:pPr>
    </w:p>
    <w:p w:rsidR="00F662F2" w:rsidRDefault="00F662F2" w:rsidP="00290580">
      <w:pPr>
        <w:shd w:val="clear" w:color="auto" w:fill="FFFFFF"/>
        <w:spacing w:after="150" w:line="240" w:lineRule="auto"/>
        <w:textAlignment w:val="baseline"/>
        <w:rPr>
          <w:rFonts w:ascii="inherit" w:eastAsia="Times New Roman" w:hAnsi="inherit" w:cs="Arial"/>
          <w:b/>
          <w:bCs/>
          <w:color w:val="DF0000"/>
          <w:sz w:val="23"/>
        </w:rPr>
      </w:pPr>
    </w:p>
    <w:p w:rsidR="00F662F2" w:rsidRDefault="00F662F2" w:rsidP="00290580">
      <w:pPr>
        <w:shd w:val="clear" w:color="auto" w:fill="FFFFFF"/>
        <w:spacing w:after="150" w:line="240" w:lineRule="auto"/>
        <w:textAlignment w:val="baseline"/>
        <w:rPr>
          <w:rFonts w:ascii="inherit" w:eastAsia="Times New Roman" w:hAnsi="inherit" w:cs="Arial"/>
          <w:b/>
          <w:bCs/>
          <w:color w:val="DF0000"/>
          <w:sz w:val="23"/>
        </w:rPr>
      </w:pPr>
    </w:p>
    <w:p w:rsidR="00290580" w:rsidRPr="00290580" w:rsidRDefault="00290580" w:rsidP="00F662F2">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sidRPr="00F662F2">
        <w:rPr>
          <w:rFonts w:ascii="Times New Roman" w:eastAsia="Times New Roman" w:hAnsi="Times New Roman" w:cs="Times New Roman"/>
          <w:b/>
          <w:bCs/>
          <w:color w:val="000000" w:themeColor="text1"/>
          <w:sz w:val="28"/>
          <w:szCs w:val="28"/>
        </w:rPr>
        <w:lastRenderedPageBreak/>
        <w:t>Tầm soát toàn bộ công nhân Công ty Scavi Huế kết hợp với tiêm vắc xin</w:t>
      </w:r>
    </w:p>
    <w:p w:rsidR="00290580" w:rsidRPr="00290580" w:rsidRDefault="00290580" w:rsidP="00F662F2">
      <w:pPr>
        <w:shd w:val="clear" w:color="auto" w:fill="FFFFFF"/>
        <w:spacing w:after="0" w:line="240" w:lineRule="auto"/>
        <w:textAlignment w:val="top"/>
        <w:rPr>
          <w:rFonts w:ascii="Arial" w:eastAsia="Times New Roman" w:hAnsi="Arial" w:cs="Arial"/>
          <w:color w:val="000000"/>
          <w:sz w:val="28"/>
          <w:szCs w:val="28"/>
        </w:rPr>
      </w:pPr>
      <w:r w:rsidRPr="00290580">
        <w:rPr>
          <w:rFonts w:ascii="Arial" w:eastAsia="Times New Roman" w:hAnsi="Arial" w:cs="Arial"/>
          <w:color w:val="000000"/>
          <w:sz w:val="28"/>
          <w:szCs w:val="28"/>
        </w:rPr>
        <w:t>     </w:t>
      </w:r>
    </w:p>
    <w:p w:rsidR="00290580" w:rsidRPr="00290580" w:rsidRDefault="00290580" w:rsidP="00290580">
      <w:pPr>
        <w:shd w:val="clear" w:color="auto" w:fill="FFFFFF"/>
        <w:spacing w:after="0" w:line="240" w:lineRule="auto"/>
        <w:ind w:firstLine="300"/>
        <w:jc w:val="both"/>
        <w:textAlignment w:val="baseline"/>
        <w:rPr>
          <w:rFonts w:ascii="Times New Roman" w:eastAsia="Times New Roman" w:hAnsi="Times New Roman" w:cs="Times New Roman"/>
          <w:bCs/>
          <w:color w:val="161616"/>
          <w:sz w:val="28"/>
          <w:szCs w:val="28"/>
        </w:rPr>
      </w:pPr>
      <w:r w:rsidRPr="00290580">
        <w:rPr>
          <w:rFonts w:ascii="Times New Roman" w:eastAsia="Times New Roman" w:hAnsi="Times New Roman" w:cs="Times New Roman"/>
          <w:bCs/>
          <w:color w:val="161616"/>
          <w:sz w:val="28"/>
          <w:szCs w:val="28"/>
        </w:rPr>
        <w:t xml:space="preserve">Sau khi tầm soát, lấy mẫu xét nghiệm, test nhanh toàn bộ công nhân khi đến làm việc tại Công ty Scavi Huế trong ngày 13/9, tất cả đều cho kết quả âm tính. Vì vậy, công ty duy trì hoạt động và triển khai, áp dụng các biện pháp cao nhất để phòng, chống dịch, tránh lây </w:t>
      </w:r>
      <w:proofErr w:type="gramStart"/>
      <w:r w:rsidRPr="00290580">
        <w:rPr>
          <w:rFonts w:ascii="Times New Roman" w:eastAsia="Times New Roman" w:hAnsi="Times New Roman" w:cs="Times New Roman"/>
          <w:bCs/>
          <w:color w:val="161616"/>
          <w:sz w:val="28"/>
          <w:szCs w:val="28"/>
        </w:rPr>
        <w:t>lan</w:t>
      </w:r>
      <w:proofErr w:type="gramEnd"/>
      <w:r w:rsidRPr="00290580">
        <w:rPr>
          <w:rFonts w:ascii="Times New Roman" w:eastAsia="Times New Roman" w:hAnsi="Times New Roman" w:cs="Times New Roman"/>
          <w:bCs/>
          <w:color w:val="161616"/>
          <w:sz w:val="28"/>
          <w:szCs w:val="28"/>
        </w:rPr>
        <w:t>.</w:t>
      </w:r>
    </w:p>
    <w:p w:rsidR="00290580" w:rsidRPr="00290580" w:rsidRDefault="00290580" w:rsidP="00290580">
      <w:pPr>
        <w:shd w:val="clear" w:color="auto" w:fill="FFFFFF"/>
        <w:spacing w:after="0" w:line="254" w:lineRule="atLeast"/>
        <w:ind w:firstLine="300"/>
        <w:jc w:val="both"/>
        <w:textAlignment w:val="baseline"/>
        <w:rPr>
          <w:rFonts w:ascii="inherit" w:eastAsia="Times New Roman" w:hAnsi="inherit" w:cs="Arial"/>
          <w:color w:val="000000"/>
          <w:sz w:val="28"/>
          <w:szCs w:val="28"/>
        </w:rPr>
      </w:pPr>
      <w:r w:rsidRPr="00290580">
        <w:rPr>
          <w:rFonts w:ascii="inherit" w:eastAsia="Times New Roman" w:hAnsi="inherit" w:cs="Arial"/>
          <w:color w:val="000000"/>
          <w:sz w:val="28"/>
          <w:szCs w:val="28"/>
          <w:bdr w:val="none" w:sz="0" w:space="0" w:color="auto" w:frame="1"/>
        </w:rPr>
        <w:t xml:space="preserve">Liên quan đến 2 ca có xét nghiệm PCR dương tính với COVID-19 là công nhân làm việc tại Công ty Scavi Huế, đến chiều 13/9, các cơ quan chức năng đã truy vết được 93 F1 và 371 F2. Tất cả đã được cách ly tập trung và cách ly ở nhà </w:t>
      </w:r>
      <w:proofErr w:type="gramStart"/>
      <w:r w:rsidRPr="00290580">
        <w:rPr>
          <w:rFonts w:ascii="inherit" w:eastAsia="Times New Roman" w:hAnsi="inherit" w:cs="Arial"/>
          <w:color w:val="000000"/>
          <w:sz w:val="28"/>
          <w:szCs w:val="28"/>
          <w:bdr w:val="none" w:sz="0" w:space="0" w:color="auto" w:frame="1"/>
        </w:rPr>
        <w:t>theo</w:t>
      </w:r>
      <w:proofErr w:type="gramEnd"/>
      <w:r w:rsidRPr="00290580">
        <w:rPr>
          <w:rFonts w:ascii="inherit" w:eastAsia="Times New Roman" w:hAnsi="inherit" w:cs="Arial"/>
          <w:color w:val="000000"/>
          <w:sz w:val="28"/>
          <w:szCs w:val="28"/>
          <w:bdr w:val="none" w:sz="0" w:space="0" w:color="auto" w:frame="1"/>
        </w:rPr>
        <w:t xml:space="preserve"> quy định. Bên cạnh các F1 và F2, các công nhân ở xã Phong Hòa huyện Phong Điền cũng được thông báo tạm thời ở nhà do đang là vùng phong tỏa để chống dịch.</w:t>
      </w:r>
    </w:p>
    <w:p w:rsidR="00290580" w:rsidRPr="00290580" w:rsidRDefault="00290580" w:rsidP="00290580">
      <w:pPr>
        <w:shd w:val="clear" w:color="auto" w:fill="FFFFFF"/>
        <w:spacing w:after="0" w:line="254" w:lineRule="atLeast"/>
        <w:ind w:firstLine="300"/>
        <w:jc w:val="both"/>
        <w:textAlignment w:val="baseline"/>
        <w:rPr>
          <w:rFonts w:ascii="inherit" w:eastAsia="Times New Roman" w:hAnsi="inherit" w:cs="Arial"/>
          <w:color w:val="000000"/>
          <w:sz w:val="28"/>
          <w:szCs w:val="28"/>
        </w:rPr>
      </w:pPr>
      <w:proofErr w:type="gramStart"/>
      <w:r w:rsidRPr="00290580">
        <w:rPr>
          <w:rFonts w:ascii="inherit" w:eastAsia="Times New Roman" w:hAnsi="inherit" w:cs="Arial"/>
          <w:color w:val="000000"/>
          <w:sz w:val="28"/>
          <w:szCs w:val="28"/>
          <w:bdr w:val="none" w:sz="0" w:space="0" w:color="auto" w:frame="1"/>
        </w:rPr>
        <w:t>Sau tầm soát, test nhanh và lấy mẫu xét nghiệm PCR toàn bộ.</w:t>
      </w:r>
      <w:proofErr w:type="gramEnd"/>
      <w:r w:rsidRPr="00290580">
        <w:rPr>
          <w:rFonts w:ascii="inherit" w:eastAsia="Times New Roman" w:hAnsi="inherit" w:cs="Arial"/>
          <w:color w:val="000000"/>
          <w:sz w:val="28"/>
          <w:szCs w:val="28"/>
          <w:bdr w:val="none" w:sz="0" w:space="0" w:color="auto" w:frame="1"/>
        </w:rPr>
        <w:t xml:space="preserve"> Kết quả test nhanh, tất cả các công nhân đều cho kết quả âm tính. Do đó, nhà duy trì hoạt động bình thường, trừ dây chuyền sản xuất ở Nhà máy số 2, do có liên quan đến 2 ca </w:t>
      </w:r>
      <w:proofErr w:type="gramStart"/>
      <w:r w:rsidRPr="00290580">
        <w:rPr>
          <w:rFonts w:ascii="inherit" w:eastAsia="Times New Roman" w:hAnsi="inherit" w:cs="Arial"/>
          <w:color w:val="000000"/>
          <w:sz w:val="28"/>
          <w:szCs w:val="28"/>
          <w:bdr w:val="none" w:sz="0" w:space="0" w:color="auto" w:frame="1"/>
        </w:rPr>
        <w:t>F0.</w:t>
      </w:r>
      <w:proofErr w:type="gramEnd"/>
      <w:r w:rsidRPr="00290580">
        <w:rPr>
          <w:rFonts w:ascii="inherit" w:eastAsia="Times New Roman" w:hAnsi="inherit" w:cs="Arial"/>
          <w:color w:val="000000"/>
          <w:sz w:val="28"/>
          <w:szCs w:val="28"/>
          <w:bdr w:val="none" w:sz="0" w:space="0" w:color="auto" w:frame="1"/>
        </w:rPr>
        <w:t xml:space="preserve"> Ông Hồ Phan Minh Đức, Trưởng ban Kiểm soát phòng, chống dịch COVID-19 Công ty Scavi Huế cho biết, quá trình vận hành, sản xuất của 2 nhà máy thời gian qua đảm các yếu tố giãn cách, tách biệt nhau. Công nhân khi đi làm bằng </w:t>
      </w:r>
      <w:proofErr w:type="gramStart"/>
      <w:r w:rsidRPr="00290580">
        <w:rPr>
          <w:rFonts w:ascii="inherit" w:eastAsia="Times New Roman" w:hAnsi="inherit" w:cs="Arial"/>
          <w:color w:val="000000"/>
          <w:sz w:val="28"/>
          <w:szCs w:val="28"/>
          <w:bdr w:val="none" w:sz="0" w:space="0" w:color="auto" w:frame="1"/>
        </w:rPr>
        <w:t>xe</w:t>
      </w:r>
      <w:proofErr w:type="gramEnd"/>
      <w:r w:rsidRPr="00290580">
        <w:rPr>
          <w:rFonts w:ascii="inherit" w:eastAsia="Times New Roman" w:hAnsi="inherit" w:cs="Arial"/>
          <w:color w:val="000000"/>
          <w:sz w:val="28"/>
          <w:szCs w:val="28"/>
          <w:bdr w:val="none" w:sz="0" w:space="0" w:color="auto" w:frame="1"/>
        </w:rPr>
        <w:t xml:space="preserve"> buýt riêng, sản xuất riêng, ăn cơm riêng. Do đó, các yếu tố </w:t>
      </w:r>
      <w:proofErr w:type="gramStart"/>
      <w:r w:rsidRPr="00290580">
        <w:rPr>
          <w:rFonts w:ascii="inherit" w:eastAsia="Times New Roman" w:hAnsi="inherit" w:cs="Arial"/>
          <w:color w:val="000000"/>
          <w:sz w:val="28"/>
          <w:szCs w:val="28"/>
          <w:bdr w:val="none" w:sz="0" w:space="0" w:color="auto" w:frame="1"/>
        </w:rPr>
        <w:t>an</w:t>
      </w:r>
      <w:proofErr w:type="gramEnd"/>
      <w:r w:rsidRPr="00290580">
        <w:rPr>
          <w:rFonts w:ascii="inherit" w:eastAsia="Times New Roman" w:hAnsi="inherit" w:cs="Arial"/>
          <w:color w:val="000000"/>
          <w:sz w:val="28"/>
          <w:szCs w:val="28"/>
          <w:bdr w:val="none" w:sz="0" w:space="0" w:color="auto" w:frame="1"/>
        </w:rPr>
        <w:t xml:space="preserve"> toàn ở Nhà máy số 1 và các phân xưởng còn lại ở Nhà máy số 2 được đảm bảo. Hiện tại, nhà máy cũng đã tăng cường các giải pháp phòng, chống dịch, tiến hành sản xuất cách ly </w:t>
      </w:r>
      <w:proofErr w:type="gramStart"/>
      <w:r w:rsidRPr="00290580">
        <w:rPr>
          <w:rFonts w:ascii="inherit" w:eastAsia="Times New Roman" w:hAnsi="inherit" w:cs="Arial"/>
          <w:color w:val="000000"/>
          <w:sz w:val="28"/>
          <w:szCs w:val="28"/>
          <w:bdr w:val="none" w:sz="0" w:space="0" w:color="auto" w:frame="1"/>
        </w:rPr>
        <w:t>theo</w:t>
      </w:r>
      <w:proofErr w:type="gramEnd"/>
      <w:r w:rsidRPr="00290580">
        <w:rPr>
          <w:rFonts w:ascii="inherit" w:eastAsia="Times New Roman" w:hAnsi="inherit" w:cs="Arial"/>
          <w:color w:val="000000"/>
          <w:sz w:val="28"/>
          <w:szCs w:val="28"/>
          <w:bdr w:val="none" w:sz="0" w:space="0" w:color="auto" w:frame="1"/>
        </w:rPr>
        <w:t xml:space="preserve"> khu vực, từng nhà máy. Bên cạnh đó công ty đã sẵn sàng phương án sản xuất “3 tại chỗ”: “Sản xuất tại chỗ, ăn uống tại chỗ và nghỉ ngơi tại chỗ” kết hợp “1 cung đường, 2 địa điểm” trong tình huống dịch bệnh phức tạp hơn.</w:t>
      </w:r>
    </w:p>
    <w:p w:rsidR="00290580" w:rsidRPr="00290580" w:rsidRDefault="00290580" w:rsidP="00290580">
      <w:pPr>
        <w:shd w:val="clear" w:color="auto" w:fill="FFFFFF"/>
        <w:spacing w:after="0" w:line="254" w:lineRule="atLeast"/>
        <w:ind w:firstLine="300"/>
        <w:jc w:val="both"/>
        <w:textAlignment w:val="baseline"/>
        <w:rPr>
          <w:rFonts w:ascii="inherit" w:eastAsia="Times New Roman" w:hAnsi="inherit" w:cs="Arial"/>
          <w:color w:val="000000"/>
          <w:sz w:val="28"/>
          <w:szCs w:val="28"/>
        </w:rPr>
      </w:pPr>
      <w:r w:rsidRPr="00290580">
        <w:rPr>
          <w:rFonts w:ascii="inherit" w:eastAsia="Times New Roman" w:hAnsi="inherit" w:cs="Arial"/>
          <w:color w:val="000000"/>
          <w:sz w:val="28"/>
          <w:szCs w:val="28"/>
          <w:bdr w:val="none" w:sz="0" w:space="0" w:color="auto" w:frame="1"/>
        </w:rPr>
        <w:t>Thực hiện ý kiến chỉ đạo của Phó Chủ tịch UBND tỉnh Nguyễn Thanh Bình,</w:t>
      </w:r>
      <w:proofErr w:type="gramStart"/>
      <w:r w:rsidRPr="00290580">
        <w:rPr>
          <w:rFonts w:ascii="inherit" w:eastAsia="Times New Roman" w:hAnsi="inherit" w:cs="Arial"/>
          <w:color w:val="000000"/>
          <w:sz w:val="28"/>
          <w:szCs w:val="28"/>
          <w:bdr w:val="none" w:sz="0" w:space="0" w:color="auto" w:frame="1"/>
        </w:rPr>
        <w:t>  Sở</w:t>
      </w:r>
      <w:proofErr w:type="gramEnd"/>
      <w:r w:rsidRPr="00290580">
        <w:rPr>
          <w:rFonts w:ascii="inherit" w:eastAsia="Times New Roman" w:hAnsi="inherit" w:cs="Arial"/>
          <w:color w:val="000000"/>
          <w:sz w:val="28"/>
          <w:szCs w:val="28"/>
          <w:bdr w:val="none" w:sz="0" w:space="0" w:color="auto" w:frame="1"/>
        </w:rPr>
        <w:t xml:space="preserve"> Y tế tỉnh đã phân bổ vắc xin tiêm phòng Covid-19 cho Công ty Scavi Huế, trong 2 ngày 13, 14/9, Trung tâm Kiểm soát bệnh tật tỉnh đã tổ chức tiêm vắc xin phòng COVID-19 lưu động cho 2.500 đối tượng của Công ty Scavi Huế. Tất cả cán bộ trong tổ tiêm lưu động thực hiện đúng quy trình phòng chống dịch, đảm bảo </w:t>
      </w:r>
      <w:proofErr w:type="gramStart"/>
      <w:r w:rsidRPr="00290580">
        <w:rPr>
          <w:rFonts w:ascii="inherit" w:eastAsia="Times New Roman" w:hAnsi="inherit" w:cs="Arial"/>
          <w:color w:val="000000"/>
          <w:sz w:val="28"/>
          <w:szCs w:val="28"/>
          <w:bdr w:val="none" w:sz="0" w:space="0" w:color="auto" w:frame="1"/>
        </w:rPr>
        <w:t>an</w:t>
      </w:r>
      <w:proofErr w:type="gramEnd"/>
      <w:r w:rsidRPr="00290580">
        <w:rPr>
          <w:rFonts w:ascii="inherit" w:eastAsia="Times New Roman" w:hAnsi="inherit" w:cs="Arial"/>
          <w:color w:val="000000"/>
          <w:sz w:val="28"/>
          <w:szCs w:val="28"/>
          <w:bdr w:val="none" w:sz="0" w:space="0" w:color="auto" w:frame="1"/>
        </w:rPr>
        <w:t xml:space="preserve"> toàn tiêm chủng khi tổ chức tiêm vắc xin phòng Covid-19. Bố trí, sắp xếp đối tượng tiêm </w:t>
      </w:r>
      <w:proofErr w:type="gramStart"/>
      <w:r w:rsidRPr="00290580">
        <w:rPr>
          <w:rFonts w:ascii="inherit" w:eastAsia="Times New Roman" w:hAnsi="inherit" w:cs="Arial"/>
          <w:color w:val="000000"/>
          <w:sz w:val="28"/>
          <w:szCs w:val="28"/>
          <w:bdr w:val="none" w:sz="0" w:space="0" w:color="auto" w:frame="1"/>
        </w:rPr>
        <w:t>theo</w:t>
      </w:r>
      <w:proofErr w:type="gramEnd"/>
      <w:r w:rsidRPr="00290580">
        <w:rPr>
          <w:rFonts w:ascii="inherit" w:eastAsia="Times New Roman" w:hAnsi="inherit" w:cs="Arial"/>
          <w:color w:val="000000"/>
          <w:sz w:val="28"/>
          <w:szCs w:val="28"/>
          <w:bdr w:val="none" w:sz="0" w:space="0" w:color="auto" w:frame="1"/>
        </w:rPr>
        <w:t xml:space="preserve"> từng buổi, từng khung giờ đảm bảo kịp thời và thực hiện đúng quy định phòng chống dịch Covid-19.</w:t>
      </w:r>
    </w:p>
    <w:p w:rsidR="00290580" w:rsidRPr="00290580" w:rsidRDefault="00290580" w:rsidP="00290580">
      <w:pPr>
        <w:shd w:val="clear" w:color="auto" w:fill="FFFFFF"/>
        <w:spacing w:after="0" w:line="254" w:lineRule="atLeast"/>
        <w:ind w:firstLine="300"/>
        <w:jc w:val="both"/>
        <w:textAlignment w:val="baseline"/>
        <w:rPr>
          <w:rFonts w:ascii="inherit" w:eastAsia="Times New Roman" w:hAnsi="inherit" w:cs="Arial"/>
          <w:color w:val="000000"/>
          <w:sz w:val="28"/>
          <w:szCs w:val="28"/>
        </w:rPr>
      </w:pPr>
      <w:r w:rsidRPr="00290580">
        <w:rPr>
          <w:rFonts w:ascii="inherit" w:eastAsia="Times New Roman" w:hAnsi="inherit" w:cs="Arial"/>
          <w:color w:val="000000"/>
          <w:sz w:val="28"/>
          <w:szCs w:val="28"/>
          <w:bdr w:val="none" w:sz="0" w:space="0" w:color="auto" w:frame="1"/>
        </w:rPr>
        <w:t xml:space="preserve">Tại buổi làm việc mới đây với UBND huyện Phong Điền và đại diện Công ty Scavi Huế, cùng các ngành liên quan, Phó Chủ tịch UBND tỉnh Nguyễn Thanh Bình yêu cầu các cơ quan chức năng, huyện Phong Điền phối hợp chặt chẽ với Công ty cổ phần Scavi Huế tăng cường tốc độ truy vết, tránh để xót các trường hợp có liên quan đến các ca F0. </w:t>
      </w:r>
      <w:proofErr w:type="gramStart"/>
      <w:r w:rsidRPr="00290580">
        <w:rPr>
          <w:rFonts w:ascii="inherit" w:eastAsia="Times New Roman" w:hAnsi="inherit" w:cs="Arial"/>
          <w:color w:val="000000"/>
          <w:sz w:val="28"/>
          <w:szCs w:val="28"/>
          <w:bdr w:val="none" w:sz="0" w:space="0" w:color="auto" w:frame="1"/>
        </w:rPr>
        <w:t>Để duy trì hoạt động, sản xuất, quan trọng là tiêm vắc xin.</w:t>
      </w:r>
      <w:proofErr w:type="gramEnd"/>
      <w:r w:rsidRPr="00290580">
        <w:rPr>
          <w:rFonts w:ascii="inherit" w:eastAsia="Times New Roman" w:hAnsi="inherit" w:cs="Arial"/>
          <w:color w:val="000000"/>
          <w:sz w:val="28"/>
          <w:szCs w:val="28"/>
          <w:bdr w:val="none" w:sz="0" w:space="0" w:color="auto" w:frame="1"/>
        </w:rPr>
        <w:t xml:space="preserve"> Do đó, sẽ ưu tiên, tăng cường số liều vắc xin cho các công nhân của công ty </w:t>
      </w:r>
      <w:proofErr w:type="gramStart"/>
      <w:r w:rsidRPr="00290580">
        <w:rPr>
          <w:rFonts w:ascii="inherit" w:eastAsia="Times New Roman" w:hAnsi="inherit" w:cs="Arial"/>
          <w:color w:val="000000"/>
          <w:sz w:val="28"/>
          <w:szCs w:val="28"/>
          <w:bdr w:val="none" w:sz="0" w:space="0" w:color="auto" w:frame="1"/>
        </w:rPr>
        <w:t>này.</w:t>
      </w:r>
      <w:proofErr w:type="gramEnd"/>
      <w:r w:rsidRPr="00290580">
        <w:rPr>
          <w:rFonts w:ascii="inherit" w:eastAsia="Times New Roman" w:hAnsi="inherit" w:cs="Arial"/>
          <w:color w:val="000000"/>
          <w:sz w:val="28"/>
          <w:szCs w:val="28"/>
          <w:bdr w:val="none" w:sz="0" w:space="0" w:color="auto" w:frame="1"/>
        </w:rPr>
        <w:t xml:space="preserve"> Đối với Công ty cổ phần Scavi Huế phải chủ động tăng cường các biện pháp phòng, chống dịch; tuân thủ nghiêm túc và chặt chẽ nhất các phương án phòng chống dịch đã được đề ra, sẵn sàng với phương án sản xuất “3 tại chỗ” kết hợp “1 cung đường, 2 địa điểm”.</w:t>
      </w:r>
    </w:p>
    <w:p w:rsidR="00B316B3" w:rsidRPr="00B316B3" w:rsidRDefault="00B316B3" w:rsidP="00AA0331">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sidRPr="00AA0331">
        <w:rPr>
          <w:rFonts w:ascii="Times New Roman" w:eastAsia="Times New Roman" w:hAnsi="Times New Roman" w:cs="Times New Roman"/>
          <w:b/>
          <w:bCs/>
          <w:color w:val="000000" w:themeColor="text1"/>
          <w:sz w:val="28"/>
          <w:szCs w:val="28"/>
        </w:rPr>
        <w:lastRenderedPageBreak/>
        <w:t xml:space="preserve">Nhanh chóng khắc phục hậu quả bão số 5, chủ động ứng phó mưa </w:t>
      </w:r>
      <w:proofErr w:type="gramStart"/>
      <w:r w:rsidRPr="00AA0331">
        <w:rPr>
          <w:rFonts w:ascii="Times New Roman" w:eastAsia="Times New Roman" w:hAnsi="Times New Roman" w:cs="Times New Roman"/>
          <w:b/>
          <w:bCs/>
          <w:color w:val="000000" w:themeColor="text1"/>
          <w:sz w:val="28"/>
          <w:szCs w:val="28"/>
        </w:rPr>
        <w:t>lũ</w:t>
      </w:r>
      <w:proofErr w:type="gramEnd"/>
    </w:p>
    <w:p w:rsidR="00B316B3" w:rsidRPr="00B316B3" w:rsidRDefault="00B316B3" w:rsidP="00AA0331">
      <w:pPr>
        <w:shd w:val="clear" w:color="auto" w:fill="FFFFFF"/>
        <w:spacing w:after="0" w:line="240" w:lineRule="auto"/>
        <w:textAlignment w:val="top"/>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rPr>
        <w:t>     </w:t>
      </w:r>
    </w:p>
    <w:p w:rsidR="00B316B3" w:rsidRPr="00B316B3" w:rsidRDefault="00B316B3" w:rsidP="00B316B3">
      <w:pPr>
        <w:shd w:val="clear" w:color="auto" w:fill="FFFFFF"/>
        <w:spacing w:after="0" w:line="240" w:lineRule="auto"/>
        <w:ind w:firstLine="300"/>
        <w:jc w:val="both"/>
        <w:textAlignment w:val="baseline"/>
        <w:rPr>
          <w:rFonts w:ascii="Times New Roman" w:eastAsia="Times New Roman" w:hAnsi="Times New Roman" w:cs="Times New Roman"/>
          <w:bCs/>
          <w:color w:val="161616"/>
          <w:sz w:val="28"/>
          <w:szCs w:val="28"/>
        </w:rPr>
      </w:pPr>
      <w:r w:rsidRPr="00B316B3">
        <w:rPr>
          <w:rFonts w:ascii="Times New Roman" w:eastAsia="Times New Roman" w:hAnsi="Times New Roman" w:cs="Times New Roman"/>
          <w:bCs/>
          <w:color w:val="161616"/>
          <w:sz w:val="28"/>
          <w:szCs w:val="28"/>
        </w:rPr>
        <w:t>Ngày 12/9, Văn phòng Chính phủ đã có văn bản số 6384/VPCP-NN truyền đạt ý kiến chỉ đạo của Phó Thủ tướng Lê Văn Thành yêu cầu khẩn trương khắc phục hậu quả bão số 5 và chủ động ứng phó mưa lũ.</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Văn bản gửi UBND các tỉnh: Quảng Trị, Thừa Thiên Huế, Quảng Nam, Quảng Ngãi và thành phố Đà Nẵng; các Bộ: Nông nghiệp và Phát triển nông thôn, Công Thương, Tài nguyên và Môi trường, Giao thông vận tải; Ban chỉ đạo quốc gia về phòng, chống thiên tai; Ủy ban quốc gia ứng phó sự cố, thiên tai và tìm kiếm cứu nạn nêu rõ:</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Ngày 11 và 12/9, bão số 5 đã ảnh hưởng trực tiếp đến khu vực Trung Trung Bộ, gây mưa rất lớn trên diện rộng, nhất là tại các tỉnh Thừa Thiên Huế, Quảng Nam, Quảng Ngãi với tổng lượng mưa phổ biến trong 3 ngày qua từ 200-400mm, có nơi 700-800mm, gây ngập cục bộ, ảnh hưởng đến sản xuất nông nghiệp và đời sống người dân ở vùng thấp trũng, sạt lở một số tuyến giao thông.</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Phó Thủ tướng Chính phủ Lê Văn Thành biểu dương và đánh giá cao thường trực Ban Chỉ đạo quốc gia về phòng, chống thiên tai, Ủy ban quốc gia ứng phó sự cố, thiên tai và tìm kiếm cứu nạn và các bộ, ngành có liên quan, đặc biệt là các đồng chí lãnh đạo các địa phương đã chủ động, chỉ đạo, triển khai công tác ứng phó với bão, mưa lũ kịp thời, hiệu quả, góp phần bảo đảm an toàn cho tàu thuyền, ngư dân hoạt động trên biển và bảo đảm an toàn tính mạng người dân.</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Theo dự báo của Trung tâm Dự báo khí tượng thủy văn quốc gia, do ảnh hưởng của hoàn lưu bão số 5, thời gian tới có thể tiếp tục xảy ra mưa lớn tại khu vực, nguy cơ xảy ra lũ quét, sạt lở đất, Phó Thủ tướng Chính phủ - Trưởng ban chỉ đạo yêu cầu:</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Ban Chỉ đạo quốc gia về phòng, chống thiên tai, các bộ, ngành và các địa phương khẩn trương chỉ đạo khắc phục nhanh hậu quả bão, lũ, chủ động huy động lực lượng hỗ trợ người dân nhanh chóng sửa chữa lại nhà cửa bị hư hại, tốc mái; hỗ trợ các hộ khó khăn ổn định đời sống; khắc phục sự cố sạt lở và triển khai công tác bảo đảm an toàn giao thông, nhất là qua ngầm tràn, khu vực ngập sâu, nước chảy xiết.</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Tiếp tục theo dõi chặt chẽ diễn biến của mưa, lũ, chủ động chỉ đạo, triển khai các biện pháp phù hợp bảo đảm an toàn tính mạng, hạn chế thiệt hại tài sản của người dân, trong đó cần kiểm tra, rà soát, chủ động di dời dân cư khỏi khu vực bị ngập sâu, nguy cơ cao xảy ra lũ quét, sạt lở đất; vận hành an toàn hồ chứa thủy lợi, thủy điện, góp phần cắt giảm lũ cho hạ du, không để xảy ra “lũ chồng lũ”.</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 xml:space="preserve">Trong quá trình triển khai công tác ứng phó với mưa </w:t>
      </w:r>
      <w:proofErr w:type="gramStart"/>
      <w:r w:rsidRPr="00B316B3">
        <w:rPr>
          <w:rFonts w:ascii="Times New Roman" w:eastAsia="Times New Roman" w:hAnsi="Times New Roman" w:cs="Times New Roman"/>
          <w:color w:val="000000"/>
          <w:sz w:val="28"/>
          <w:szCs w:val="28"/>
          <w:bdr w:val="none" w:sz="0" w:space="0" w:color="auto" w:frame="1"/>
        </w:rPr>
        <w:t>lũ</w:t>
      </w:r>
      <w:proofErr w:type="gramEnd"/>
      <w:r w:rsidRPr="00B316B3">
        <w:rPr>
          <w:rFonts w:ascii="Times New Roman" w:eastAsia="Times New Roman" w:hAnsi="Times New Roman" w:cs="Times New Roman"/>
          <w:color w:val="000000"/>
          <w:sz w:val="28"/>
          <w:szCs w:val="28"/>
          <w:bdr w:val="none" w:sz="0" w:space="0" w:color="auto" w:frame="1"/>
        </w:rPr>
        <w:t xml:space="preserve"> và khắc phục hậu quả thiên tai các ngành, các địa phương phải đặc biệt lưu ý công tác bảo đảm an toàn phòng, chống dịch COVID-19 theo đúng quy định.</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 xml:space="preserve">Bộ Tài nguyên và Môi trường chỉ đạo Tổng cục Khí tượng thủy văn tiếp tục theo dõi chặt chẽ, dự báo, thông tin kịp thời về diễn biến mưa lũ, nguy cơ lũ quét, </w:t>
      </w:r>
      <w:r w:rsidRPr="00B316B3">
        <w:rPr>
          <w:rFonts w:ascii="Times New Roman" w:eastAsia="Times New Roman" w:hAnsi="Times New Roman" w:cs="Times New Roman"/>
          <w:color w:val="000000"/>
          <w:sz w:val="28"/>
          <w:szCs w:val="28"/>
          <w:bdr w:val="none" w:sz="0" w:space="0" w:color="auto" w:frame="1"/>
        </w:rPr>
        <w:lastRenderedPageBreak/>
        <w:t>sạt lở đất để Ban Chỉ đạo quốc gia về phòng, chống thiên tai, các bộ, ngành, địa phương và nhân dân biết chủ động triển khai các biện pháp ứng phó.</w:t>
      </w:r>
    </w:p>
    <w:p w:rsidR="00B316B3" w:rsidRPr="00B316B3" w:rsidRDefault="00B316B3" w:rsidP="00B316B3">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B316B3">
        <w:rPr>
          <w:rFonts w:ascii="Times New Roman" w:eastAsia="Times New Roman" w:hAnsi="Times New Roman" w:cs="Times New Roman"/>
          <w:color w:val="000000"/>
          <w:sz w:val="28"/>
          <w:szCs w:val="28"/>
          <w:bdr w:val="none" w:sz="0" w:space="0" w:color="auto" w:frame="1"/>
        </w:rPr>
        <w:t>Ban Chỉ đạo quốc gia về phòng, chống thiên tai và các bộ, ngành, địa phương có liên quan chủ động tổng kết, đánh giá, rút kinh nghiệm về công tác chỉ đạo, ứng phó với bão số 5 (đánh giá cụ thể mặt được, tồn tại hạn chế, nguyên nhân từ công tác dự báo, cảnh báo, chỉ đạo, chỉ huy, triển khai ứng phó) để tiếp tục nâng cao chất lượng, hiệu quả công tác chỉ đạo, ứng phó với thiên tai trong thời gian tới.</w:t>
      </w:r>
    </w:p>
    <w:p w:rsidR="00290580" w:rsidRDefault="00290580">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2A51FA" w:rsidRPr="002A51FA" w:rsidRDefault="002A51FA" w:rsidP="002A51FA">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sidRPr="002A51FA">
        <w:rPr>
          <w:rFonts w:ascii="Times New Roman" w:eastAsia="Times New Roman" w:hAnsi="Times New Roman" w:cs="Times New Roman"/>
          <w:b/>
          <w:bCs/>
          <w:color w:val="000000" w:themeColor="text1"/>
          <w:sz w:val="28"/>
          <w:szCs w:val="28"/>
        </w:rPr>
        <w:lastRenderedPageBreak/>
        <w:t>Ngày 13/9 ghi nhận thêm 18 bệnh nhân dương tính SARS-CoV-2 tại tỉnh Thừa Thiên Huế</w:t>
      </w:r>
    </w:p>
    <w:p w:rsidR="002A51FA" w:rsidRPr="002A51FA" w:rsidRDefault="002A51FA" w:rsidP="002A51FA">
      <w:pPr>
        <w:shd w:val="clear" w:color="auto" w:fill="FFFFFF"/>
        <w:spacing w:after="0" w:line="240" w:lineRule="auto"/>
        <w:textAlignment w:val="top"/>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rPr>
        <w:t>    </w:t>
      </w:r>
    </w:p>
    <w:p w:rsidR="002A51FA" w:rsidRPr="002A51FA" w:rsidRDefault="002A51FA" w:rsidP="002A51FA">
      <w:pPr>
        <w:shd w:val="clear" w:color="auto" w:fill="FFFFFF"/>
        <w:spacing w:after="0" w:line="240" w:lineRule="auto"/>
        <w:ind w:firstLine="300"/>
        <w:jc w:val="both"/>
        <w:textAlignment w:val="baseline"/>
        <w:rPr>
          <w:rFonts w:ascii="Times New Roman" w:eastAsia="Times New Roman" w:hAnsi="Times New Roman" w:cs="Times New Roman"/>
          <w:b/>
          <w:bCs/>
          <w:color w:val="161616"/>
          <w:sz w:val="28"/>
          <w:szCs w:val="28"/>
        </w:rPr>
      </w:pPr>
      <w:proofErr w:type="gramStart"/>
      <w:r w:rsidRPr="002A51FA">
        <w:rPr>
          <w:rFonts w:ascii="Times New Roman" w:eastAsia="Times New Roman" w:hAnsi="Times New Roman" w:cs="Times New Roman"/>
          <w:b/>
          <w:bCs/>
          <w:color w:val="161616"/>
          <w:sz w:val="28"/>
          <w:szCs w:val="28"/>
        </w:rPr>
        <w:t>Theo Ban Chỉ đạo phòng, chống dịch Covid-19 tỉnh, đến 18h00 ngày 13/9/2021, tỉnh Thừa Thiên Huế đã có thêm 18 bệnh nhân có kết quả khẳng định dương tính SARS-CoV-2.</w:t>
      </w:r>
      <w:proofErr w:type="gramEnd"/>
    </w:p>
    <w:p w:rsidR="002A51FA" w:rsidRPr="002A51FA" w:rsidRDefault="002A51FA" w:rsidP="002A51FA">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4"/>
          <w:sz w:val="28"/>
          <w:szCs w:val="28"/>
          <w:bdr w:val="none" w:sz="0" w:space="0" w:color="auto" w:frame="1"/>
          <w:shd w:val="clear" w:color="auto" w:fill="FFFFFF"/>
        </w:rPr>
        <w:t>Theo đó, phát hiện tại khu cách ly (KCL): 06 ca, phát hiện tại cộng đồng: 12 ca </w:t>
      </w:r>
      <w:r w:rsidRPr="002A51FA">
        <w:rPr>
          <w:rFonts w:ascii="Times New Roman" w:eastAsia="Times New Roman" w:hAnsi="Times New Roman" w:cs="Times New Roman"/>
          <w:i/>
          <w:iCs/>
          <w:color w:val="000000"/>
          <w:sz w:val="28"/>
          <w:szCs w:val="28"/>
        </w:rPr>
        <w:t>(tất cả đều liên quan đến BN 550992 và BN 550993 trên địa bàn xã Phong Hòa, huyện Phong Điền)</w:t>
      </w:r>
      <w:r w:rsidRPr="002A51FA">
        <w:rPr>
          <w:rFonts w:ascii="Times New Roman" w:eastAsia="Times New Roman" w:hAnsi="Times New Roman" w:cs="Times New Roman"/>
          <w:i/>
          <w:iCs/>
          <w:color w:val="000000"/>
          <w:spacing w:val="-4"/>
          <w:sz w:val="28"/>
          <w:szCs w:val="28"/>
        </w:rPr>
        <w:t>,</w:t>
      </w:r>
      <w:r w:rsidRPr="002A51FA">
        <w:rPr>
          <w:rFonts w:ascii="Times New Roman" w:eastAsia="Times New Roman" w:hAnsi="Times New Roman" w:cs="Times New Roman"/>
          <w:color w:val="000000"/>
          <w:spacing w:val="-4"/>
          <w:sz w:val="28"/>
          <w:szCs w:val="28"/>
          <w:bdr w:val="none" w:sz="0" w:space="0" w:color="auto" w:frame="1"/>
          <w:shd w:val="clear" w:color="auto" w:fill="FFFFFF"/>
        </w:rPr>
        <w:t> cụ thể:</w:t>
      </w:r>
    </w:p>
    <w:tbl>
      <w:tblPr>
        <w:tblW w:w="10065" w:type="dxa"/>
        <w:tblInd w:w="108" w:type="dxa"/>
        <w:tblCellMar>
          <w:left w:w="0" w:type="dxa"/>
          <w:right w:w="0" w:type="dxa"/>
        </w:tblCellMar>
        <w:tblLook w:val="04A0"/>
      </w:tblPr>
      <w:tblGrid>
        <w:gridCol w:w="567"/>
        <w:gridCol w:w="1134"/>
        <w:gridCol w:w="851"/>
        <w:gridCol w:w="992"/>
        <w:gridCol w:w="2552"/>
        <w:gridCol w:w="2551"/>
        <w:gridCol w:w="1418"/>
      </w:tblGrid>
      <w:tr w:rsidR="002A51FA" w:rsidRPr="002A51FA" w:rsidTr="002A51FA">
        <w:trPr>
          <w:tblHeader/>
        </w:trPr>
        <w:tc>
          <w:tcPr>
            <w:tcW w:w="56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b/>
                <w:bCs/>
                <w:color w:val="000000"/>
                <w:sz w:val="28"/>
                <w:szCs w:val="28"/>
              </w:rPr>
              <w:t>Stt</w:t>
            </w:r>
          </w:p>
        </w:tc>
        <w:tc>
          <w:tcPr>
            <w:tcW w:w="1134" w:type="dxa"/>
            <w:tcBorders>
              <w:top w:val="single" w:sz="6" w:space="0" w:color="auto"/>
              <w:left w:val="nil"/>
              <w:bottom w:val="single" w:sz="6" w:space="0" w:color="auto"/>
              <w:right w:val="single" w:sz="6" w:space="0" w:color="auto"/>
            </w:tcBorders>
            <w:shd w:val="clear" w:color="auto" w:fill="D9D9D9"/>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b/>
                <w:bCs/>
                <w:color w:val="000000"/>
                <w:sz w:val="28"/>
                <w:szCs w:val="28"/>
              </w:rPr>
              <w:t>Mã BN</w:t>
            </w:r>
          </w:p>
        </w:tc>
        <w:tc>
          <w:tcPr>
            <w:tcW w:w="851" w:type="dxa"/>
            <w:tcBorders>
              <w:top w:val="single" w:sz="6" w:space="0" w:color="auto"/>
              <w:left w:val="nil"/>
              <w:bottom w:val="single" w:sz="6" w:space="0" w:color="auto"/>
              <w:right w:val="single" w:sz="6" w:space="0" w:color="auto"/>
            </w:tcBorders>
            <w:shd w:val="clear" w:color="auto" w:fill="D9D9D9"/>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b/>
                <w:bCs/>
                <w:color w:val="000000"/>
                <w:sz w:val="28"/>
                <w:szCs w:val="28"/>
              </w:rPr>
              <w:t>Năm sinh</w:t>
            </w:r>
          </w:p>
        </w:tc>
        <w:tc>
          <w:tcPr>
            <w:tcW w:w="992" w:type="dxa"/>
            <w:tcBorders>
              <w:top w:val="single" w:sz="6" w:space="0" w:color="auto"/>
              <w:left w:val="nil"/>
              <w:bottom w:val="single" w:sz="6" w:space="0" w:color="auto"/>
              <w:right w:val="single" w:sz="6" w:space="0" w:color="auto"/>
            </w:tcBorders>
            <w:shd w:val="clear" w:color="auto" w:fill="D9D9D9"/>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b/>
                <w:bCs/>
                <w:color w:val="000000"/>
                <w:sz w:val="28"/>
                <w:szCs w:val="28"/>
              </w:rPr>
              <w:t>Giới tính</w:t>
            </w:r>
          </w:p>
        </w:tc>
        <w:tc>
          <w:tcPr>
            <w:tcW w:w="2552" w:type="dxa"/>
            <w:tcBorders>
              <w:top w:val="single" w:sz="6" w:space="0" w:color="auto"/>
              <w:left w:val="nil"/>
              <w:bottom w:val="single" w:sz="6" w:space="0" w:color="auto"/>
              <w:right w:val="single" w:sz="6" w:space="0" w:color="auto"/>
            </w:tcBorders>
            <w:shd w:val="clear" w:color="auto" w:fill="D9D9D9"/>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b/>
                <w:bCs/>
                <w:color w:val="000000"/>
                <w:sz w:val="28"/>
                <w:szCs w:val="28"/>
              </w:rPr>
              <w:t>Quê quán</w:t>
            </w:r>
          </w:p>
        </w:tc>
        <w:tc>
          <w:tcPr>
            <w:tcW w:w="2551" w:type="dxa"/>
            <w:tcBorders>
              <w:top w:val="single" w:sz="6" w:space="0" w:color="auto"/>
              <w:left w:val="nil"/>
              <w:bottom w:val="single" w:sz="6" w:space="0" w:color="auto"/>
              <w:right w:val="single" w:sz="6" w:space="0" w:color="auto"/>
            </w:tcBorders>
            <w:shd w:val="clear" w:color="auto" w:fill="D9D9D9"/>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b/>
                <w:bCs/>
                <w:color w:val="000000"/>
                <w:sz w:val="28"/>
                <w:szCs w:val="28"/>
              </w:rPr>
              <w:t>Nơi ở</w:t>
            </w:r>
          </w:p>
        </w:tc>
        <w:tc>
          <w:tcPr>
            <w:tcW w:w="1418" w:type="dxa"/>
            <w:tcBorders>
              <w:top w:val="single" w:sz="6" w:space="0" w:color="auto"/>
              <w:left w:val="nil"/>
              <w:bottom w:val="single" w:sz="6" w:space="0" w:color="auto"/>
              <w:right w:val="single" w:sz="6" w:space="0" w:color="auto"/>
            </w:tcBorders>
            <w:shd w:val="clear" w:color="auto" w:fill="D9D9D9"/>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b/>
                <w:bCs/>
                <w:color w:val="000000"/>
                <w:sz w:val="28"/>
                <w:szCs w:val="28"/>
              </w:rPr>
              <w:t>Nơi</w:t>
            </w:r>
          </w:p>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b/>
                <w:bCs/>
                <w:color w:val="000000"/>
                <w:sz w:val="28"/>
                <w:szCs w:val="28"/>
              </w:rPr>
              <w:t>phát hiện</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613935</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2001</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Vinh Hiền, Phú Lộc,</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Vinh Hiền, Phú Lộc,</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4"/>
                <w:sz w:val="28"/>
                <w:szCs w:val="28"/>
                <w:bdr w:val="none" w:sz="0" w:space="0" w:color="auto" w:frame="1"/>
                <w:shd w:val="clear" w:color="auto" w:fill="FFFFFF"/>
              </w:rPr>
              <w:t>KCL</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613936</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2004</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Vinh Hiền, Phú Lộc,</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Vinh Hiền, Phú Lộc,</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4"/>
                <w:sz w:val="28"/>
                <w:szCs w:val="28"/>
                <w:bdr w:val="none" w:sz="0" w:space="0" w:color="auto" w:frame="1"/>
                <w:shd w:val="clear" w:color="auto" w:fill="FFFFFF"/>
              </w:rPr>
              <w:t>KCL</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3.</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613937</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2009</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Vinh Hiền, Phú Lộc,</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Vinh Hiền, Phú Lộc,</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4"/>
                <w:sz w:val="28"/>
                <w:szCs w:val="28"/>
                <w:bdr w:val="none" w:sz="0" w:space="0" w:color="auto" w:frame="1"/>
                <w:shd w:val="clear" w:color="auto" w:fill="FFFFFF"/>
              </w:rPr>
              <w:t>KCL</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4.</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613938</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2017</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Vinh Hiền, Phú Lộc,</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Vinh Hiền, Phú Lộc,</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4"/>
                <w:sz w:val="28"/>
                <w:szCs w:val="28"/>
                <w:bdr w:val="none" w:sz="0" w:space="0" w:color="auto" w:frame="1"/>
                <w:shd w:val="clear" w:color="auto" w:fill="FFFFFF"/>
              </w:rPr>
              <w:t>KCL</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5.</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613939</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2010</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613940</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2013</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Nam</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7.</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613941</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1969</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8.</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613942</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1967</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Nam</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lastRenderedPageBreak/>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lastRenderedPageBreak/>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lastRenderedPageBreak/>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lastRenderedPageBreak/>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lastRenderedPageBreak/>
              <w:t>9.</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613943</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2020</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10.</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613944</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1995</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Nam</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11.</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613945</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1980</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12.</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613946</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1972</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Nam</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13.</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613947</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1935</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14.</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613948</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1980</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15.</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613949</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1999</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16.</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613950</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1937</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12"/>
                <w:sz w:val="28"/>
                <w:szCs w:val="28"/>
                <w:bdr w:val="none" w:sz="0" w:space="0" w:color="auto" w:frame="1"/>
              </w:rPr>
              <w:t>Phong Hoà, Phong Điền,</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Cộng đồng</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17.</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613669</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2001</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Hương Sơ, TP Huế,</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Hương Sơ, TP Huế,</w:t>
            </w:r>
          </w:p>
          <w:p w:rsidR="002A51FA" w:rsidRPr="002A51FA" w:rsidRDefault="002A51FA" w:rsidP="002A51FA">
            <w:pPr>
              <w:spacing w:after="0" w:line="254" w:lineRule="atLeast"/>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4"/>
                <w:sz w:val="28"/>
                <w:szCs w:val="28"/>
                <w:bdr w:val="none" w:sz="0" w:space="0" w:color="auto" w:frame="1"/>
                <w:shd w:val="clear" w:color="auto" w:fill="FFFFFF"/>
              </w:rPr>
              <w:t>KCL</w:t>
            </w:r>
          </w:p>
        </w:tc>
      </w:tr>
      <w:tr w:rsidR="002A51FA" w:rsidRPr="002A51FA" w:rsidTr="002A51FA">
        <w:tc>
          <w:tcPr>
            <w:tcW w:w="5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18.</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613670</w:t>
            </w:r>
          </w:p>
        </w:tc>
        <w:tc>
          <w:tcPr>
            <w:tcW w:w="8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2021</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Nữ</w:t>
            </w:r>
          </w:p>
        </w:tc>
        <w:tc>
          <w:tcPr>
            <w:tcW w:w="255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 xml:space="preserve">Hương Sơ, </w:t>
            </w:r>
            <w:r w:rsidRPr="002A51FA">
              <w:rPr>
                <w:rFonts w:ascii="Times New Roman" w:eastAsia="Times New Roman" w:hAnsi="Times New Roman" w:cs="Times New Roman"/>
                <w:color w:val="000000"/>
                <w:sz w:val="28"/>
                <w:szCs w:val="28"/>
                <w:bdr w:val="none" w:sz="0" w:space="0" w:color="auto" w:frame="1"/>
              </w:rPr>
              <w:lastRenderedPageBreak/>
              <w:t>TP Huế,</w:t>
            </w:r>
          </w:p>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25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ind w:left="720"/>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lastRenderedPageBreak/>
              <w:t xml:space="preserve">Hương Sơ, </w:t>
            </w:r>
            <w:r w:rsidRPr="002A51FA">
              <w:rPr>
                <w:rFonts w:ascii="Times New Roman" w:eastAsia="Times New Roman" w:hAnsi="Times New Roman" w:cs="Times New Roman"/>
                <w:color w:val="000000"/>
                <w:sz w:val="28"/>
                <w:szCs w:val="28"/>
                <w:bdr w:val="none" w:sz="0" w:space="0" w:color="auto" w:frame="1"/>
              </w:rPr>
              <w:lastRenderedPageBreak/>
              <w:t>TP Huế,</w:t>
            </w:r>
          </w:p>
          <w:p w:rsidR="002A51FA" w:rsidRPr="002A51FA" w:rsidRDefault="002A51FA" w:rsidP="002A51FA">
            <w:pPr>
              <w:spacing w:after="0" w:line="254" w:lineRule="atLeast"/>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bdr w:val="none" w:sz="0" w:space="0" w:color="auto" w:frame="1"/>
              </w:rPr>
              <w:t>Thừa Thiên Huế</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A51FA" w:rsidRPr="002A51FA" w:rsidRDefault="002A51FA" w:rsidP="002A51FA">
            <w:pPr>
              <w:spacing w:after="0" w:line="254" w:lineRule="atLeast"/>
              <w:jc w:val="center"/>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pacing w:val="-4"/>
                <w:sz w:val="28"/>
                <w:szCs w:val="28"/>
                <w:bdr w:val="none" w:sz="0" w:space="0" w:color="auto" w:frame="1"/>
                <w:shd w:val="clear" w:color="auto" w:fill="FFFFFF"/>
              </w:rPr>
              <w:lastRenderedPageBreak/>
              <w:t>KCL</w:t>
            </w:r>
          </w:p>
        </w:tc>
      </w:tr>
    </w:tbl>
    <w:p w:rsidR="002A51FA" w:rsidRPr="002A51FA" w:rsidRDefault="002A51FA" w:rsidP="002A51FA">
      <w:pPr>
        <w:shd w:val="clear" w:color="auto" w:fill="FFFFFF"/>
        <w:spacing w:after="0" w:line="240" w:lineRule="auto"/>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000000"/>
          <w:sz w:val="28"/>
          <w:szCs w:val="28"/>
        </w:rPr>
        <w:lastRenderedPageBreak/>
        <w:br/>
      </w:r>
    </w:p>
    <w:p w:rsidR="002A51FA" w:rsidRPr="002A51FA" w:rsidRDefault="002A51FA" w:rsidP="002A51FA">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2A51FA">
        <w:rPr>
          <w:rFonts w:ascii="Times New Roman" w:eastAsia="Times New Roman" w:hAnsi="Times New Roman" w:cs="Times New Roman"/>
          <w:color w:val="161616"/>
          <w:sz w:val="28"/>
          <w:szCs w:val="28"/>
          <w:bdr w:val="none" w:sz="0" w:space="0" w:color="auto" w:frame="1"/>
        </w:rPr>
        <w:t>Được biết, ngày 12/9, UBND tỉnh đã ban hành quyết định áp dụng biện pháp khoanh vùng, phong tỏa cách ly tạm thời đối với xã Phong Hòa, huyện Phong Điền theo Chỉ thị số 16/CT-TTg để chống dịch, sau khi trên địa bàn xã xuất hiện chùm nghi nhiễm trong cộng đồng.</w:t>
      </w:r>
    </w:p>
    <w:p w:rsidR="002A51FA" w:rsidRPr="002A51FA" w:rsidRDefault="002A51FA">
      <w:pPr>
        <w:rPr>
          <w:rFonts w:ascii="Times New Roman" w:hAnsi="Times New Roman" w:cs="Times New Roman"/>
          <w:sz w:val="28"/>
          <w:szCs w:val="28"/>
        </w:rPr>
      </w:pPr>
    </w:p>
    <w:p w:rsidR="002A51FA" w:rsidRPr="002A51FA" w:rsidRDefault="002A51FA">
      <w:pPr>
        <w:rPr>
          <w:rFonts w:ascii="Times New Roman" w:hAnsi="Times New Roman" w:cs="Times New Roman"/>
          <w:sz w:val="28"/>
          <w:szCs w:val="28"/>
        </w:rPr>
      </w:pPr>
    </w:p>
    <w:p w:rsidR="002A51FA" w:rsidRPr="002A51FA" w:rsidRDefault="002A51FA">
      <w:pPr>
        <w:rPr>
          <w:rFonts w:ascii="Times New Roman" w:hAnsi="Times New Roman" w:cs="Times New Roman"/>
          <w:sz w:val="28"/>
          <w:szCs w:val="28"/>
        </w:rPr>
      </w:pPr>
    </w:p>
    <w:p w:rsidR="002A51FA" w:rsidRPr="002A51FA" w:rsidRDefault="002A51FA">
      <w:pPr>
        <w:rPr>
          <w:rFonts w:ascii="Times New Roman" w:hAnsi="Times New Roman" w:cs="Times New Roman"/>
          <w:sz w:val="28"/>
          <w:szCs w:val="28"/>
        </w:rPr>
      </w:pPr>
    </w:p>
    <w:p w:rsidR="002A51FA" w:rsidRPr="002A51FA" w:rsidRDefault="002A51FA">
      <w:pPr>
        <w:rPr>
          <w:rFonts w:ascii="Times New Roman" w:hAnsi="Times New Roman" w:cs="Times New Roman"/>
          <w:sz w:val="28"/>
          <w:szCs w:val="28"/>
        </w:rPr>
      </w:pPr>
    </w:p>
    <w:p w:rsidR="002A51FA" w:rsidRPr="002A51FA" w:rsidRDefault="002A51FA">
      <w:pPr>
        <w:rPr>
          <w:rFonts w:ascii="Times New Roman" w:hAnsi="Times New Roman" w:cs="Times New Roman"/>
          <w:sz w:val="28"/>
          <w:szCs w:val="28"/>
        </w:rPr>
      </w:pPr>
    </w:p>
    <w:p w:rsidR="002A51FA" w:rsidRPr="002A51FA" w:rsidRDefault="002A51FA">
      <w:pPr>
        <w:rPr>
          <w:rFonts w:ascii="Times New Roman" w:hAnsi="Times New Roman" w:cs="Times New Roman"/>
          <w:sz w:val="28"/>
          <w:szCs w:val="28"/>
        </w:rPr>
      </w:pPr>
    </w:p>
    <w:p w:rsidR="002A51FA" w:rsidRDefault="002A51FA">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pPr>
        <w:rPr>
          <w:rFonts w:ascii="Times New Roman" w:hAnsi="Times New Roman" w:cs="Times New Roman"/>
          <w:sz w:val="28"/>
          <w:szCs w:val="28"/>
        </w:rPr>
      </w:pPr>
    </w:p>
    <w:p w:rsidR="00034F4F" w:rsidRDefault="00034F4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THÔNG BÁO</w:t>
      </w:r>
    </w:p>
    <w:p w:rsidR="00034F4F" w:rsidRDefault="00034F4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CỦA UBND XÃ HƯƠNG BÌNH</w:t>
      </w:r>
    </w:p>
    <w:p w:rsidR="00034F4F" w:rsidRDefault="00034F4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p>
    <w:p w:rsidR="00034F4F" w:rsidRDefault="00056742" w:rsidP="00842098">
      <w:pPr>
        <w:shd w:val="clear" w:color="auto" w:fill="FFFFFF"/>
        <w:spacing w:after="150" w:line="240" w:lineRule="auto"/>
        <w:ind w:firstLine="720"/>
        <w:textAlignment w:val="baseline"/>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Để kịp thời hổ trợ con em, người dân xã hương bình đang gặp khó </w:t>
      </w:r>
      <w:proofErr w:type="gramStart"/>
      <w:r>
        <w:rPr>
          <w:rFonts w:ascii="Times New Roman" w:eastAsia="Times New Roman" w:hAnsi="Times New Roman" w:cs="Times New Roman"/>
          <w:b/>
          <w:bCs/>
          <w:color w:val="000000" w:themeColor="text1"/>
          <w:sz w:val="28"/>
          <w:szCs w:val="28"/>
        </w:rPr>
        <w:t>khăn do</w:t>
      </w:r>
      <w:proofErr w:type="gramEnd"/>
      <w:r>
        <w:rPr>
          <w:rFonts w:ascii="Times New Roman" w:eastAsia="Times New Roman" w:hAnsi="Times New Roman" w:cs="Times New Roman"/>
          <w:b/>
          <w:bCs/>
          <w:color w:val="000000" w:themeColor="text1"/>
          <w:sz w:val="28"/>
          <w:szCs w:val="28"/>
        </w:rPr>
        <w:t xml:space="preserve"> đại dịch covid-19 tại các tỉnh, thành phố phía nam</w:t>
      </w:r>
      <w:r w:rsidR="00842098">
        <w:rPr>
          <w:rFonts w:ascii="Times New Roman" w:eastAsia="Times New Roman" w:hAnsi="Times New Roman" w:cs="Times New Roman"/>
          <w:b/>
          <w:bCs/>
          <w:color w:val="000000" w:themeColor="text1"/>
          <w:sz w:val="28"/>
          <w:szCs w:val="28"/>
        </w:rPr>
        <w:t>.</w:t>
      </w:r>
    </w:p>
    <w:p w:rsidR="00056742" w:rsidRDefault="00056742" w:rsidP="00842098">
      <w:pPr>
        <w:shd w:val="clear" w:color="auto" w:fill="FFFFFF"/>
        <w:spacing w:after="150" w:line="240" w:lineRule="auto"/>
        <w:ind w:firstLine="720"/>
        <w:textAlignment w:val="baseline"/>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Nay UBND xã Hương Bình thông báo:</w:t>
      </w:r>
      <w:r w:rsidR="001446C7">
        <w:rPr>
          <w:rFonts w:ascii="Times New Roman" w:eastAsia="Times New Roman" w:hAnsi="Times New Roman" w:cs="Times New Roman"/>
          <w:b/>
          <w:bCs/>
          <w:color w:val="000000" w:themeColor="text1"/>
          <w:sz w:val="28"/>
          <w:szCs w:val="28"/>
        </w:rPr>
        <w:t xml:space="preserve"> </w:t>
      </w:r>
    </w:p>
    <w:p w:rsidR="001446C7" w:rsidRDefault="00842098" w:rsidP="00D11F9F">
      <w:pPr>
        <w:shd w:val="clear" w:color="auto" w:fill="FFFFFF"/>
        <w:spacing w:after="150" w:line="240" w:lineRule="auto"/>
        <w:ind w:firstLine="720"/>
        <w:textAlignment w:val="baseline"/>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Những ai </w:t>
      </w:r>
      <w:r w:rsidR="00D11F9F">
        <w:rPr>
          <w:rFonts w:ascii="Times New Roman" w:eastAsia="Times New Roman" w:hAnsi="Times New Roman" w:cs="Times New Roman"/>
          <w:b/>
          <w:bCs/>
          <w:color w:val="000000" w:themeColor="text1"/>
          <w:sz w:val="28"/>
          <w:szCs w:val="28"/>
        </w:rPr>
        <w:t>có</w:t>
      </w:r>
      <w:r>
        <w:rPr>
          <w:rFonts w:ascii="Times New Roman" w:eastAsia="Times New Roman" w:hAnsi="Times New Roman" w:cs="Times New Roman"/>
          <w:b/>
          <w:bCs/>
          <w:color w:val="000000" w:themeColor="text1"/>
          <w:sz w:val="28"/>
          <w:szCs w:val="28"/>
        </w:rPr>
        <w:t xml:space="preserve"> con em, người dân xã hương bình đang làm ăn sinh sống tại các tỉnh, thành phố phía nam đang gặp khó </w:t>
      </w:r>
      <w:proofErr w:type="gramStart"/>
      <w:r>
        <w:rPr>
          <w:rFonts w:ascii="Times New Roman" w:eastAsia="Times New Roman" w:hAnsi="Times New Roman" w:cs="Times New Roman"/>
          <w:b/>
          <w:bCs/>
          <w:color w:val="000000" w:themeColor="text1"/>
          <w:sz w:val="28"/>
          <w:szCs w:val="28"/>
        </w:rPr>
        <w:t>khăn do</w:t>
      </w:r>
      <w:proofErr w:type="gramEnd"/>
      <w:r>
        <w:rPr>
          <w:rFonts w:ascii="Times New Roman" w:eastAsia="Times New Roman" w:hAnsi="Times New Roman" w:cs="Times New Roman"/>
          <w:b/>
          <w:bCs/>
          <w:color w:val="000000" w:themeColor="text1"/>
          <w:sz w:val="28"/>
          <w:szCs w:val="28"/>
        </w:rPr>
        <w:t xml:space="preserve"> đại dịch covid-19</w:t>
      </w:r>
    </w:p>
    <w:p w:rsidR="00842098" w:rsidRDefault="00D11F9F" w:rsidP="00D11F9F">
      <w:pPr>
        <w:shd w:val="clear" w:color="auto" w:fill="FFFFFF"/>
        <w:spacing w:after="150" w:line="240" w:lineRule="auto"/>
        <w:ind w:firstLine="720"/>
        <w:textAlignment w:val="baseline"/>
        <w:rPr>
          <w:rFonts w:ascii="Times New Roman" w:eastAsia="Times New Roman" w:hAnsi="Times New Roman" w:cs="Times New Roman"/>
          <w:b/>
          <w:bCs/>
          <w:color w:val="000000" w:themeColor="text1"/>
          <w:sz w:val="28"/>
          <w:szCs w:val="28"/>
        </w:rPr>
      </w:pPr>
      <w:proofErr w:type="gramStart"/>
      <w:r>
        <w:rPr>
          <w:rFonts w:ascii="Times New Roman" w:eastAsia="Times New Roman" w:hAnsi="Times New Roman" w:cs="Times New Roman"/>
          <w:b/>
          <w:bCs/>
          <w:color w:val="000000" w:themeColor="text1"/>
          <w:sz w:val="28"/>
          <w:szCs w:val="28"/>
        </w:rPr>
        <w:t xml:space="preserve">Thì khẩn trương </w:t>
      </w:r>
      <w:r w:rsidR="00842098">
        <w:rPr>
          <w:rFonts w:ascii="Times New Roman" w:eastAsia="Times New Roman" w:hAnsi="Times New Roman" w:cs="Times New Roman"/>
          <w:b/>
          <w:bCs/>
          <w:color w:val="000000" w:themeColor="text1"/>
          <w:sz w:val="28"/>
          <w:szCs w:val="28"/>
        </w:rPr>
        <w:t>đến liên hệ với các đồng chí trưởng thôn để lập danh sách đề đề xuất hổ trợ kịp thời</w:t>
      </w:r>
      <w:r>
        <w:rPr>
          <w:rFonts w:ascii="Times New Roman" w:eastAsia="Times New Roman" w:hAnsi="Times New Roman" w:cs="Times New Roman"/>
          <w:b/>
          <w:bCs/>
          <w:color w:val="000000" w:themeColor="text1"/>
          <w:sz w:val="28"/>
          <w:szCs w:val="28"/>
        </w:rPr>
        <w:t>.</w:t>
      </w:r>
      <w:proofErr w:type="gramEnd"/>
    </w:p>
    <w:p w:rsidR="00034F4F" w:rsidRDefault="00D11F9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Nay trân trọng thông báo</w:t>
      </w:r>
    </w:p>
    <w:p w:rsidR="00034F4F" w:rsidRDefault="00034F4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p>
    <w:p w:rsidR="00034F4F" w:rsidRDefault="00034F4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p>
    <w:p w:rsidR="00034F4F" w:rsidRDefault="00034F4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p>
    <w:p w:rsidR="00034F4F" w:rsidRDefault="00034F4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p>
    <w:p w:rsidR="00034F4F" w:rsidRDefault="00034F4F" w:rsidP="00034F4F">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p>
    <w:p w:rsidR="00034F4F" w:rsidRPr="002A51FA" w:rsidRDefault="00034F4F">
      <w:pPr>
        <w:rPr>
          <w:rFonts w:ascii="Times New Roman" w:hAnsi="Times New Roman" w:cs="Times New Roman"/>
          <w:sz w:val="28"/>
          <w:szCs w:val="28"/>
        </w:rPr>
      </w:pPr>
    </w:p>
    <w:sectPr w:rsidR="00034F4F" w:rsidRPr="002A51FA" w:rsidSect="00CA28E5">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A28E5"/>
    <w:rsid w:val="00034F4F"/>
    <w:rsid w:val="00056742"/>
    <w:rsid w:val="001446C7"/>
    <w:rsid w:val="00290580"/>
    <w:rsid w:val="002A51FA"/>
    <w:rsid w:val="00604560"/>
    <w:rsid w:val="00636326"/>
    <w:rsid w:val="007B463C"/>
    <w:rsid w:val="00842098"/>
    <w:rsid w:val="00A03F2E"/>
    <w:rsid w:val="00AA0331"/>
    <w:rsid w:val="00B316B3"/>
    <w:rsid w:val="00CA28E5"/>
    <w:rsid w:val="00D11F9F"/>
    <w:rsid w:val="00E53EF8"/>
    <w:rsid w:val="00F66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title">
    <w:name w:val="news_title"/>
    <w:basedOn w:val="DefaultParagraphFont"/>
    <w:rsid w:val="00CA28E5"/>
  </w:style>
  <w:style w:type="character" w:styleId="Hyperlink">
    <w:name w:val="Hyperlink"/>
    <w:basedOn w:val="DefaultParagraphFont"/>
    <w:uiPriority w:val="99"/>
    <w:semiHidden/>
    <w:unhideWhenUsed/>
    <w:rsid w:val="00CA28E5"/>
    <w:rPr>
      <w:color w:val="0000FF"/>
      <w:u w:val="single"/>
    </w:rPr>
  </w:style>
  <w:style w:type="paragraph" w:styleId="NormalWeb">
    <w:name w:val="Normal (Web)"/>
    <w:basedOn w:val="Normal"/>
    <w:uiPriority w:val="99"/>
    <w:unhideWhenUsed/>
    <w:rsid w:val="00CA2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8E5"/>
    <w:rPr>
      <w:b/>
      <w:bCs/>
    </w:rPr>
  </w:style>
  <w:style w:type="character" w:styleId="Emphasis">
    <w:name w:val="Emphasis"/>
    <w:basedOn w:val="DefaultParagraphFont"/>
    <w:uiPriority w:val="20"/>
    <w:qFormat/>
    <w:rsid w:val="002A51FA"/>
    <w:rPr>
      <w:i/>
      <w:iCs/>
    </w:rPr>
  </w:style>
</w:styles>
</file>

<file path=word/webSettings.xml><?xml version="1.0" encoding="utf-8"?>
<w:webSettings xmlns:r="http://schemas.openxmlformats.org/officeDocument/2006/relationships" xmlns:w="http://schemas.openxmlformats.org/wordprocessingml/2006/main">
  <w:divs>
    <w:div w:id="278071364">
      <w:bodyDiv w:val="1"/>
      <w:marLeft w:val="0"/>
      <w:marRight w:val="0"/>
      <w:marTop w:val="0"/>
      <w:marBottom w:val="0"/>
      <w:divBdr>
        <w:top w:val="none" w:sz="0" w:space="0" w:color="auto"/>
        <w:left w:val="none" w:sz="0" w:space="0" w:color="auto"/>
        <w:bottom w:val="none" w:sz="0" w:space="0" w:color="auto"/>
        <w:right w:val="none" w:sz="0" w:space="0" w:color="auto"/>
      </w:divBdr>
      <w:divsChild>
        <w:div w:id="557858043">
          <w:marLeft w:val="0"/>
          <w:marRight w:val="0"/>
          <w:marTop w:val="0"/>
          <w:marBottom w:val="150"/>
          <w:divBdr>
            <w:top w:val="none" w:sz="0" w:space="0" w:color="auto"/>
            <w:left w:val="none" w:sz="0" w:space="0" w:color="auto"/>
            <w:bottom w:val="none" w:sz="0" w:space="0" w:color="auto"/>
            <w:right w:val="none" w:sz="0" w:space="0" w:color="auto"/>
          </w:divBdr>
        </w:div>
        <w:div w:id="343476366">
          <w:marLeft w:val="0"/>
          <w:marRight w:val="0"/>
          <w:marTop w:val="0"/>
          <w:marBottom w:val="0"/>
          <w:divBdr>
            <w:top w:val="none" w:sz="0" w:space="0" w:color="auto"/>
            <w:left w:val="none" w:sz="0" w:space="0" w:color="auto"/>
            <w:bottom w:val="none" w:sz="0" w:space="0" w:color="auto"/>
            <w:right w:val="none" w:sz="0" w:space="0" w:color="auto"/>
          </w:divBdr>
        </w:div>
        <w:div w:id="1049959623">
          <w:marLeft w:val="0"/>
          <w:marRight w:val="0"/>
          <w:marTop w:val="0"/>
          <w:marBottom w:val="150"/>
          <w:divBdr>
            <w:top w:val="none" w:sz="0" w:space="0" w:color="auto"/>
            <w:left w:val="none" w:sz="0" w:space="0" w:color="auto"/>
            <w:bottom w:val="none" w:sz="0" w:space="0" w:color="auto"/>
            <w:right w:val="none" w:sz="0" w:space="0" w:color="auto"/>
          </w:divBdr>
        </w:div>
        <w:div w:id="780802572">
          <w:marLeft w:val="0"/>
          <w:marRight w:val="300"/>
          <w:marTop w:val="0"/>
          <w:marBottom w:val="150"/>
          <w:divBdr>
            <w:top w:val="none" w:sz="0" w:space="0" w:color="auto"/>
            <w:left w:val="none" w:sz="0" w:space="0" w:color="auto"/>
            <w:bottom w:val="none" w:sz="0" w:space="0" w:color="auto"/>
            <w:right w:val="none" w:sz="0" w:space="0" w:color="auto"/>
          </w:divBdr>
          <w:divsChild>
            <w:div w:id="300160096">
              <w:marLeft w:val="0"/>
              <w:marRight w:val="0"/>
              <w:marTop w:val="75"/>
              <w:marBottom w:val="0"/>
              <w:divBdr>
                <w:top w:val="none" w:sz="0" w:space="0" w:color="auto"/>
                <w:left w:val="none" w:sz="0" w:space="0" w:color="auto"/>
                <w:bottom w:val="none" w:sz="0" w:space="0" w:color="auto"/>
                <w:right w:val="none" w:sz="0" w:space="0" w:color="auto"/>
              </w:divBdr>
            </w:div>
          </w:divsChild>
        </w:div>
        <w:div w:id="1029641932">
          <w:marLeft w:val="0"/>
          <w:marRight w:val="0"/>
          <w:marTop w:val="0"/>
          <w:marBottom w:val="0"/>
          <w:divBdr>
            <w:top w:val="none" w:sz="0" w:space="0" w:color="auto"/>
            <w:left w:val="none" w:sz="0" w:space="0" w:color="auto"/>
            <w:bottom w:val="none" w:sz="0" w:space="0" w:color="auto"/>
            <w:right w:val="none" w:sz="0" w:space="0" w:color="auto"/>
          </w:divBdr>
        </w:div>
      </w:divsChild>
    </w:div>
    <w:div w:id="490681941">
      <w:bodyDiv w:val="1"/>
      <w:marLeft w:val="0"/>
      <w:marRight w:val="0"/>
      <w:marTop w:val="0"/>
      <w:marBottom w:val="0"/>
      <w:divBdr>
        <w:top w:val="none" w:sz="0" w:space="0" w:color="auto"/>
        <w:left w:val="none" w:sz="0" w:space="0" w:color="auto"/>
        <w:bottom w:val="none" w:sz="0" w:space="0" w:color="auto"/>
        <w:right w:val="none" w:sz="0" w:space="0" w:color="auto"/>
      </w:divBdr>
      <w:divsChild>
        <w:div w:id="2039699138">
          <w:marLeft w:val="0"/>
          <w:marRight w:val="0"/>
          <w:marTop w:val="0"/>
          <w:marBottom w:val="150"/>
          <w:divBdr>
            <w:top w:val="none" w:sz="0" w:space="0" w:color="auto"/>
            <w:left w:val="none" w:sz="0" w:space="0" w:color="auto"/>
            <w:bottom w:val="none" w:sz="0" w:space="0" w:color="auto"/>
            <w:right w:val="none" w:sz="0" w:space="0" w:color="auto"/>
          </w:divBdr>
        </w:div>
        <w:div w:id="1658799945">
          <w:marLeft w:val="0"/>
          <w:marRight w:val="0"/>
          <w:marTop w:val="0"/>
          <w:marBottom w:val="0"/>
          <w:divBdr>
            <w:top w:val="none" w:sz="0" w:space="0" w:color="auto"/>
            <w:left w:val="none" w:sz="0" w:space="0" w:color="auto"/>
            <w:bottom w:val="none" w:sz="0" w:space="0" w:color="auto"/>
            <w:right w:val="none" w:sz="0" w:space="0" w:color="auto"/>
          </w:divBdr>
        </w:div>
        <w:div w:id="1229611458">
          <w:marLeft w:val="0"/>
          <w:marRight w:val="0"/>
          <w:marTop w:val="0"/>
          <w:marBottom w:val="150"/>
          <w:divBdr>
            <w:top w:val="none" w:sz="0" w:space="0" w:color="auto"/>
            <w:left w:val="none" w:sz="0" w:space="0" w:color="auto"/>
            <w:bottom w:val="none" w:sz="0" w:space="0" w:color="auto"/>
            <w:right w:val="none" w:sz="0" w:space="0" w:color="auto"/>
          </w:divBdr>
        </w:div>
        <w:div w:id="478810510">
          <w:marLeft w:val="0"/>
          <w:marRight w:val="300"/>
          <w:marTop w:val="0"/>
          <w:marBottom w:val="150"/>
          <w:divBdr>
            <w:top w:val="none" w:sz="0" w:space="0" w:color="auto"/>
            <w:left w:val="none" w:sz="0" w:space="0" w:color="auto"/>
            <w:bottom w:val="none" w:sz="0" w:space="0" w:color="auto"/>
            <w:right w:val="none" w:sz="0" w:space="0" w:color="auto"/>
          </w:divBdr>
          <w:divsChild>
            <w:div w:id="1715500221">
              <w:marLeft w:val="0"/>
              <w:marRight w:val="0"/>
              <w:marTop w:val="75"/>
              <w:marBottom w:val="0"/>
              <w:divBdr>
                <w:top w:val="none" w:sz="0" w:space="0" w:color="auto"/>
                <w:left w:val="none" w:sz="0" w:space="0" w:color="auto"/>
                <w:bottom w:val="none" w:sz="0" w:space="0" w:color="auto"/>
                <w:right w:val="none" w:sz="0" w:space="0" w:color="auto"/>
              </w:divBdr>
            </w:div>
          </w:divsChild>
        </w:div>
        <w:div w:id="2009289544">
          <w:marLeft w:val="0"/>
          <w:marRight w:val="0"/>
          <w:marTop w:val="0"/>
          <w:marBottom w:val="0"/>
          <w:divBdr>
            <w:top w:val="none" w:sz="0" w:space="0" w:color="auto"/>
            <w:left w:val="none" w:sz="0" w:space="0" w:color="auto"/>
            <w:bottom w:val="none" w:sz="0" w:space="0" w:color="auto"/>
            <w:right w:val="none" w:sz="0" w:space="0" w:color="auto"/>
          </w:divBdr>
        </w:div>
      </w:divsChild>
    </w:div>
    <w:div w:id="1197543041">
      <w:bodyDiv w:val="1"/>
      <w:marLeft w:val="0"/>
      <w:marRight w:val="0"/>
      <w:marTop w:val="0"/>
      <w:marBottom w:val="0"/>
      <w:divBdr>
        <w:top w:val="none" w:sz="0" w:space="0" w:color="auto"/>
        <w:left w:val="none" w:sz="0" w:space="0" w:color="auto"/>
        <w:bottom w:val="none" w:sz="0" w:space="0" w:color="auto"/>
        <w:right w:val="none" w:sz="0" w:space="0" w:color="auto"/>
      </w:divBdr>
      <w:divsChild>
        <w:div w:id="342973484">
          <w:marLeft w:val="0"/>
          <w:marRight w:val="0"/>
          <w:marTop w:val="0"/>
          <w:marBottom w:val="150"/>
          <w:divBdr>
            <w:top w:val="none" w:sz="0" w:space="0" w:color="auto"/>
            <w:left w:val="none" w:sz="0" w:space="0" w:color="auto"/>
            <w:bottom w:val="none" w:sz="0" w:space="0" w:color="auto"/>
            <w:right w:val="none" w:sz="0" w:space="0" w:color="auto"/>
          </w:divBdr>
        </w:div>
        <w:div w:id="542332701">
          <w:marLeft w:val="0"/>
          <w:marRight w:val="0"/>
          <w:marTop w:val="0"/>
          <w:marBottom w:val="0"/>
          <w:divBdr>
            <w:top w:val="none" w:sz="0" w:space="0" w:color="auto"/>
            <w:left w:val="none" w:sz="0" w:space="0" w:color="auto"/>
            <w:bottom w:val="none" w:sz="0" w:space="0" w:color="auto"/>
            <w:right w:val="none" w:sz="0" w:space="0" w:color="auto"/>
          </w:divBdr>
        </w:div>
        <w:div w:id="121729837">
          <w:marLeft w:val="0"/>
          <w:marRight w:val="0"/>
          <w:marTop w:val="0"/>
          <w:marBottom w:val="150"/>
          <w:divBdr>
            <w:top w:val="none" w:sz="0" w:space="0" w:color="auto"/>
            <w:left w:val="none" w:sz="0" w:space="0" w:color="auto"/>
            <w:bottom w:val="none" w:sz="0" w:space="0" w:color="auto"/>
            <w:right w:val="none" w:sz="0" w:space="0" w:color="auto"/>
          </w:divBdr>
        </w:div>
        <w:div w:id="1034572553">
          <w:marLeft w:val="0"/>
          <w:marRight w:val="300"/>
          <w:marTop w:val="0"/>
          <w:marBottom w:val="150"/>
          <w:divBdr>
            <w:top w:val="none" w:sz="0" w:space="0" w:color="auto"/>
            <w:left w:val="none" w:sz="0" w:space="0" w:color="auto"/>
            <w:bottom w:val="none" w:sz="0" w:space="0" w:color="auto"/>
            <w:right w:val="none" w:sz="0" w:space="0" w:color="auto"/>
          </w:divBdr>
          <w:divsChild>
            <w:div w:id="456729304">
              <w:marLeft w:val="0"/>
              <w:marRight w:val="0"/>
              <w:marTop w:val="75"/>
              <w:marBottom w:val="0"/>
              <w:divBdr>
                <w:top w:val="none" w:sz="0" w:space="0" w:color="auto"/>
                <w:left w:val="none" w:sz="0" w:space="0" w:color="auto"/>
                <w:bottom w:val="none" w:sz="0" w:space="0" w:color="auto"/>
                <w:right w:val="none" w:sz="0" w:space="0" w:color="auto"/>
              </w:divBdr>
            </w:div>
          </w:divsChild>
        </w:div>
        <w:div w:id="765076498">
          <w:marLeft w:val="0"/>
          <w:marRight w:val="0"/>
          <w:marTop w:val="0"/>
          <w:marBottom w:val="0"/>
          <w:divBdr>
            <w:top w:val="none" w:sz="0" w:space="0" w:color="auto"/>
            <w:left w:val="none" w:sz="0" w:space="0" w:color="auto"/>
            <w:bottom w:val="none" w:sz="0" w:space="0" w:color="auto"/>
            <w:right w:val="none" w:sz="0" w:space="0" w:color="auto"/>
          </w:divBdr>
        </w:div>
      </w:divsChild>
    </w:div>
    <w:div w:id="1434327884">
      <w:bodyDiv w:val="1"/>
      <w:marLeft w:val="0"/>
      <w:marRight w:val="0"/>
      <w:marTop w:val="0"/>
      <w:marBottom w:val="0"/>
      <w:divBdr>
        <w:top w:val="none" w:sz="0" w:space="0" w:color="auto"/>
        <w:left w:val="none" w:sz="0" w:space="0" w:color="auto"/>
        <w:bottom w:val="none" w:sz="0" w:space="0" w:color="auto"/>
        <w:right w:val="none" w:sz="0" w:space="0" w:color="auto"/>
      </w:divBdr>
      <w:divsChild>
        <w:div w:id="93281576">
          <w:marLeft w:val="0"/>
          <w:marRight w:val="0"/>
          <w:marTop w:val="0"/>
          <w:marBottom w:val="150"/>
          <w:divBdr>
            <w:top w:val="none" w:sz="0" w:space="0" w:color="auto"/>
            <w:left w:val="none" w:sz="0" w:space="0" w:color="auto"/>
            <w:bottom w:val="none" w:sz="0" w:space="0" w:color="auto"/>
            <w:right w:val="none" w:sz="0" w:space="0" w:color="auto"/>
          </w:divBdr>
        </w:div>
        <w:div w:id="1502156326">
          <w:marLeft w:val="0"/>
          <w:marRight w:val="0"/>
          <w:marTop w:val="0"/>
          <w:marBottom w:val="0"/>
          <w:divBdr>
            <w:top w:val="none" w:sz="0" w:space="0" w:color="auto"/>
            <w:left w:val="none" w:sz="0" w:space="0" w:color="auto"/>
            <w:bottom w:val="none" w:sz="0" w:space="0" w:color="auto"/>
            <w:right w:val="none" w:sz="0" w:space="0" w:color="auto"/>
          </w:divBdr>
        </w:div>
        <w:div w:id="1354646656">
          <w:marLeft w:val="0"/>
          <w:marRight w:val="0"/>
          <w:marTop w:val="0"/>
          <w:marBottom w:val="150"/>
          <w:divBdr>
            <w:top w:val="none" w:sz="0" w:space="0" w:color="auto"/>
            <w:left w:val="none" w:sz="0" w:space="0" w:color="auto"/>
            <w:bottom w:val="none" w:sz="0" w:space="0" w:color="auto"/>
            <w:right w:val="none" w:sz="0" w:space="0" w:color="auto"/>
          </w:divBdr>
        </w:div>
        <w:div w:id="1225481229">
          <w:marLeft w:val="0"/>
          <w:marRight w:val="300"/>
          <w:marTop w:val="0"/>
          <w:marBottom w:val="150"/>
          <w:divBdr>
            <w:top w:val="none" w:sz="0" w:space="0" w:color="auto"/>
            <w:left w:val="none" w:sz="0" w:space="0" w:color="auto"/>
            <w:bottom w:val="none" w:sz="0" w:space="0" w:color="auto"/>
            <w:right w:val="none" w:sz="0" w:space="0" w:color="auto"/>
          </w:divBdr>
          <w:divsChild>
            <w:div w:id="1981836741">
              <w:marLeft w:val="0"/>
              <w:marRight w:val="0"/>
              <w:marTop w:val="75"/>
              <w:marBottom w:val="0"/>
              <w:divBdr>
                <w:top w:val="none" w:sz="0" w:space="0" w:color="auto"/>
                <w:left w:val="none" w:sz="0" w:space="0" w:color="auto"/>
                <w:bottom w:val="none" w:sz="0" w:space="0" w:color="auto"/>
                <w:right w:val="none" w:sz="0" w:space="0" w:color="auto"/>
              </w:divBdr>
            </w:div>
          </w:divsChild>
        </w:div>
        <w:div w:id="325206556">
          <w:marLeft w:val="0"/>
          <w:marRight w:val="0"/>
          <w:marTop w:val="0"/>
          <w:marBottom w:val="0"/>
          <w:divBdr>
            <w:top w:val="none" w:sz="0" w:space="0" w:color="auto"/>
            <w:left w:val="none" w:sz="0" w:space="0" w:color="auto"/>
            <w:bottom w:val="none" w:sz="0" w:space="0" w:color="auto"/>
            <w:right w:val="none" w:sz="0" w:space="0" w:color="auto"/>
          </w:divBdr>
        </w:div>
      </w:divsChild>
    </w:div>
    <w:div w:id="1795556922">
      <w:bodyDiv w:val="1"/>
      <w:marLeft w:val="0"/>
      <w:marRight w:val="0"/>
      <w:marTop w:val="0"/>
      <w:marBottom w:val="0"/>
      <w:divBdr>
        <w:top w:val="none" w:sz="0" w:space="0" w:color="auto"/>
        <w:left w:val="none" w:sz="0" w:space="0" w:color="auto"/>
        <w:bottom w:val="none" w:sz="0" w:space="0" w:color="auto"/>
        <w:right w:val="none" w:sz="0" w:space="0" w:color="auto"/>
      </w:divBdr>
      <w:divsChild>
        <w:div w:id="333731027">
          <w:marLeft w:val="0"/>
          <w:marRight w:val="0"/>
          <w:marTop w:val="0"/>
          <w:marBottom w:val="150"/>
          <w:divBdr>
            <w:top w:val="none" w:sz="0" w:space="0" w:color="auto"/>
            <w:left w:val="none" w:sz="0" w:space="0" w:color="auto"/>
            <w:bottom w:val="none" w:sz="0" w:space="0" w:color="auto"/>
            <w:right w:val="none" w:sz="0" w:space="0" w:color="auto"/>
          </w:divBdr>
        </w:div>
        <w:div w:id="1282767578">
          <w:marLeft w:val="0"/>
          <w:marRight w:val="0"/>
          <w:marTop w:val="0"/>
          <w:marBottom w:val="0"/>
          <w:divBdr>
            <w:top w:val="none" w:sz="0" w:space="0" w:color="auto"/>
            <w:left w:val="none" w:sz="0" w:space="0" w:color="auto"/>
            <w:bottom w:val="none" w:sz="0" w:space="0" w:color="auto"/>
            <w:right w:val="none" w:sz="0" w:space="0" w:color="auto"/>
          </w:divBdr>
        </w:div>
        <w:div w:id="799736065">
          <w:marLeft w:val="0"/>
          <w:marRight w:val="0"/>
          <w:marTop w:val="0"/>
          <w:marBottom w:val="150"/>
          <w:divBdr>
            <w:top w:val="none" w:sz="0" w:space="0" w:color="auto"/>
            <w:left w:val="none" w:sz="0" w:space="0" w:color="auto"/>
            <w:bottom w:val="none" w:sz="0" w:space="0" w:color="auto"/>
            <w:right w:val="none" w:sz="0" w:space="0" w:color="auto"/>
          </w:divBdr>
        </w:div>
        <w:div w:id="835070579">
          <w:marLeft w:val="0"/>
          <w:marRight w:val="300"/>
          <w:marTop w:val="0"/>
          <w:marBottom w:val="150"/>
          <w:divBdr>
            <w:top w:val="none" w:sz="0" w:space="0" w:color="auto"/>
            <w:left w:val="none" w:sz="0" w:space="0" w:color="auto"/>
            <w:bottom w:val="none" w:sz="0" w:space="0" w:color="auto"/>
            <w:right w:val="none" w:sz="0" w:space="0" w:color="auto"/>
          </w:divBdr>
          <w:divsChild>
            <w:div w:id="1088700245">
              <w:marLeft w:val="0"/>
              <w:marRight w:val="0"/>
              <w:marTop w:val="75"/>
              <w:marBottom w:val="0"/>
              <w:divBdr>
                <w:top w:val="none" w:sz="0" w:space="0" w:color="auto"/>
                <w:left w:val="none" w:sz="0" w:space="0" w:color="auto"/>
                <w:bottom w:val="none" w:sz="0" w:space="0" w:color="auto"/>
                <w:right w:val="none" w:sz="0" w:space="0" w:color="auto"/>
              </w:divBdr>
            </w:div>
          </w:divsChild>
        </w:div>
        <w:div w:id="6901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2021-09-17T21:54:00Z</cp:lastPrinted>
  <dcterms:created xsi:type="dcterms:W3CDTF">2021-09-14T02:58:00Z</dcterms:created>
  <dcterms:modified xsi:type="dcterms:W3CDTF">2021-09-17T21:54:00Z</dcterms:modified>
</cp:coreProperties>
</file>